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20" w:rsidRDefault="006A1D20" w:rsidP="006A1D20">
      <w:pPr>
        <w:tabs>
          <w:tab w:val="center" w:pos="7285"/>
          <w:tab w:val="left" w:pos="13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36"/>
          <w:szCs w:val="36"/>
        </w:rPr>
        <w:t>тема:  «</w:t>
      </w:r>
      <w:proofErr w:type="gramEnd"/>
      <w:r>
        <w:rPr>
          <w:rFonts w:ascii="Times New Roman" w:eastAsia="Andale Sans UI" w:hAnsi="Times New Roman"/>
          <w:b/>
          <w:kern w:val="2"/>
          <w:sz w:val="36"/>
          <w:szCs w:val="36"/>
        </w:rPr>
        <w:t>Детский сад</w:t>
      </w:r>
      <w:r>
        <w:rPr>
          <w:rFonts w:ascii="Times New Roman" w:hAnsi="Times New Roman"/>
          <w:sz w:val="36"/>
          <w:szCs w:val="36"/>
        </w:rPr>
        <w:t>» 4-неделя (</w:t>
      </w:r>
      <w:r>
        <w:rPr>
          <w:rFonts w:ascii="Times New Roman" w:eastAsia="Andale Sans UI" w:hAnsi="Times New Roman"/>
          <w:kern w:val="2"/>
          <w:sz w:val="36"/>
          <w:szCs w:val="36"/>
        </w:rPr>
        <w:t>21.09-25.09)</w:t>
      </w:r>
      <w:r>
        <w:rPr>
          <w:rFonts w:ascii="Times New Roman" w:hAnsi="Times New Roman"/>
          <w:sz w:val="36"/>
          <w:szCs w:val="36"/>
        </w:rPr>
        <w:t xml:space="preserve"> «</w:t>
      </w:r>
      <w:r>
        <w:rPr>
          <w:rFonts w:ascii="Times New Roman" w:eastAsia="Andale Sans UI" w:hAnsi="Times New Roman"/>
          <w:b/>
          <w:kern w:val="2"/>
          <w:sz w:val="36"/>
          <w:szCs w:val="36"/>
        </w:rPr>
        <w:t>Игры и игрушки</w:t>
      </w:r>
      <w:r>
        <w:rPr>
          <w:rFonts w:ascii="Times New Roman" w:hAnsi="Times New Roman"/>
          <w:sz w:val="36"/>
          <w:szCs w:val="36"/>
        </w:rPr>
        <w:t>»</w:t>
      </w:r>
    </w:p>
    <w:p w:rsidR="006A1D20" w:rsidRDefault="006A1D20" w:rsidP="006A1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color w:val="FF0000"/>
          <w:kern w:val="2"/>
          <w:sz w:val="28"/>
          <w:szCs w:val="28"/>
        </w:rPr>
      </w:pPr>
    </w:p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через воспитание бережного отношение к ним по средствам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усиления  эмоциональных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и волевых проявлений физического развития.</w:t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D20" w:rsidRDefault="006A1D20" w:rsidP="006A1D2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1.Развивать интерес к игре; осуществлять социальное развитие детей в игре; воспитывать желание действовать вместе со сверстниками; научить вести игровой диалог сообразно роли, взаимодействию в игре в соответствии сюжету, следовать игровым правилам; развивать воображение, артистизм; получать удовольствие от совместных игр.</w:t>
      </w:r>
    </w:p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2.Знакомить детей с народными промыслами России, мастерством народных умельцев, русским фольклором; рассказать об истории возникновения игрушек на Руси; познакомить с особенностями русских народных хороводов, спортивных игр.</w:t>
      </w:r>
    </w:p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Style w:val="c1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eastAsia="Microsoft YaHei" w:hAnsi="Times New Roman"/>
          <w:b/>
          <w:kern w:val="2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Расширять и уточнять знания об игрушках, продолжая обогащать, активизировать словарь детей; развивать мелкую моторику, учить определять (отгадывать) игрушку на ощупь;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обуждать детей использовать речь-доказательство,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объясняя  свою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точку зрения.</w:t>
      </w: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Развивать описательную речь, учить отгадывать игрушку по описанию; воспитывать бережное отношение к игрушкам.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Заинтересовать детей трудом игрушечников; учить уважительно и бережно относиться к труду других людей</w:t>
      </w:r>
    </w:p>
    <w:p w:rsidR="006A1D20" w:rsidRDefault="006A1D20" w:rsidP="006A1D20">
      <w:pPr>
        <w:autoSpaceDE w:val="0"/>
        <w:autoSpaceDN w:val="0"/>
        <w:adjustRightInd w:val="0"/>
        <w:spacing w:after="0" w:line="240" w:lineRule="auto"/>
      </w:pP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4. Развивать </w:t>
      </w:r>
      <w:proofErr w:type="gramStart"/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умение  в</w:t>
      </w:r>
      <w:proofErr w:type="gramEnd"/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сравнивание двух предметов «шире, уже», закрепить счет до двух, умение соотносить с количеством цифры 1и 2.</w:t>
      </w:r>
    </w:p>
    <w:p w:rsidR="006A1D20" w:rsidRDefault="006A1D20" w:rsidP="006A1D2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Microsoft YaHei"/>
          <w:b/>
          <w:kern w:val="2"/>
          <w:sz w:val="28"/>
          <w:szCs w:val="28"/>
          <w:lang w:eastAsia="en-US"/>
        </w:rPr>
        <w:t>5.</w:t>
      </w:r>
      <w:r>
        <w:rPr>
          <w:rStyle w:val="10"/>
          <w:rFonts w:eastAsia="Calibri"/>
          <w:color w:val="000000"/>
        </w:rPr>
        <w:t xml:space="preserve"> Закрепить умение </w:t>
      </w:r>
      <w:r>
        <w:rPr>
          <w:rStyle w:val="c1"/>
          <w:color w:val="000000"/>
          <w:sz w:val="28"/>
          <w:szCs w:val="28"/>
        </w:rPr>
        <w:t>использовать знакомые подвижные игры в свободной деятельности;</w:t>
      </w:r>
    </w:p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kern w:val="2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активизировать имеющиеся знания и умения детей, продолжать укреплять их </w:t>
      </w:r>
      <w:proofErr w:type="gramStart"/>
      <w:r>
        <w:rPr>
          <w:rStyle w:val="c1"/>
          <w:color w:val="000000"/>
          <w:sz w:val="28"/>
          <w:szCs w:val="28"/>
        </w:rPr>
        <w:t>здоровье ;</w:t>
      </w:r>
      <w:proofErr w:type="gramEnd"/>
      <w:r>
        <w:rPr>
          <w:rStyle w:val="c1"/>
          <w:color w:val="000000"/>
          <w:sz w:val="28"/>
          <w:szCs w:val="28"/>
        </w:rPr>
        <w:t xml:space="preserve"> развивать двигательные навыки, ловкость, активность; создать у детей положительный эмоциональный настрой от совместной деятельности; воспитывать ответственность, инициативность.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Продолжать воспитывать у детей умение работать аккуратно, приводить в порядок свое рабочее место после окончания работы. Воспитывать в детях чувство уважения к своему народу - труженику, чувство гордости за свою страну.</w:t>
      </w:r>
    </w:p>
    <w:p w:rsidR="006A1D20" w:rsidRDefault="006A1D20" w:rsidP="006A1D2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kern w:val="2"/>
          <w:sz w:val="28"/>
          <w:szCs w:val="28"/>
        </w:rPr>
      </w:pPr>
    </w:p>
    <w:p w:rsidR="006A1D20" w:rsidRDefault="006A1D20" w:rsidP="006A1D20">
      <w:pPr>
        <w:pStyle w:val="a3"/>
        <w:tabs>
          <w:tab w:val="left" w:pos="5175"/>
          <w:tab w:val="center" w:pos="7285"/>
        </w:tabs>
        <w:spacing w:before="0" w:beforeAutospacing="0" w:after="0" w:afterAutospacing="0"/>
        <w:jc w:val="center"/>
        <w:textAlignment w:val="baseline"/>
        <w:rPr>
          <w:b/>
          <w:bCs/>
          <w:color w:val="FF0000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Комплекс гимнастики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№2.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1) И. п.: о. с. 1 — руки в стороны; 2 — руки вверх — посмотреть вверх; 3) — руки в стороны; 4 — и. п. (8 — 10 раз в темпе).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2) И. п.: ноги на ширине плеч, руки перед грудью. 1—2 — рывки согнутыми руками назад; 3—4 — рывки прямыми руками назад (7—8 раз).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3) И. п.: ноги на ширине плеч, руки на поясе. 1 — наклон вправо, правая рука скользит вдоль туловища вверх, левая — вниз; 2 — и. п.; 3—4 — то же в другую сторону (8 раз).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4) И. п.: то же. 1 — присесть, руки вперед, смотреть вперед, спина прямая; 2 — встать (10—12 раз).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5) И. п.: одна нога впереди, другая сзади, руки на поясе. На каждый счет прыжком менять положение ног (15—20 раз).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6) Дыхательные упражнения.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rStyle w:val="a6"/>
          <w:bdr w:val="none" w:sz="0" w:space="0" w:color="auto" w:frame="1"/>
          <w:shd w:val="clear" w:color="auto" w:fill="FFFFFF"/>
        </w:rPr>
        <w:t>«Лыжники».</w:t>
      </w:r>
    </w:p>
    <w:p w:rsidR="006A1D20" w:rsidRDefault="006A1D20" w:rsidP="006A1D2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И.п.: основная стойка. 1-4 – стоя на месте, имитировать движения рук лыжника; 5- развести руки в стороны, глубокий вдох носом; 6-8 –вернутся в исходное положение, медленный выдох ртом (5-6 раз).</w:t>
      </w:r>
    </w:p>
    <w:p w:rsidR="006A1D20" w:rsidRDefault="006A1D20" w:rsidP="006A1D20">
      <w:pPr>
        <w:pStyle w:val="1"/>
        <w:tabs>
          <w:tab w:val="center" w:pos="7285"/>
          <w:tab w:val="left" w:pos="9645"/>
        </w:tabs>
        <w:spacing w:before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Комплекс гимнастики для глаз № 2.</w:t>
      </w:r>
      <w:r>
        <w:rPr>
          <w:rFonts w:ascii="Times New Roman" w:hAnsi="Times New Roman"/>
          <w:color w:val="auto"/>
        </w:rPr>
        <w:tab/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Способствует снятию утомления, улучшения кровообращения, расслаблению мышц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глаза(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и.п. – стоя).</w:t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2.Опустить голову, посмотреть на носок левой ноги; поднять голову, посмотреть на носок левой ноги; поднять голову, посмотреть в правый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3.Посмотреть на вершины деревьев перед окном; перевести взгляд и назвать любой предмет на земле; отыскать в небе птиц или самолёт и проследить за ним взглядом, назвать транспорт, проезжающей мимо или стоящий на обочине дороги.</w:t>
      </w:r>
    </w:p>
    <w:p w:rsidR="006A1D20" w:rsidRDefault="006A1D20" w:rsidP="006A1D20">
      <w:pPr>
        <w:pStyle w:val="a5"/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ГИМНАСТИКА ПРОБУЖДЕНИЯ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№ 2.</w:t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И.п. – лежа на спине. Потянуться в постели всем телом, руки над головой тянуться вверх, носочки – вниз. Потянуться – вдох, расслабиться – выдох (5 раз).</w:t>
      </w:r>
    </w:p>
    <w:p w:rsidR="006A1D20" w:rsidRDefault="006A1D20" w:rsidP="006A1D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И.п. – лежа на спине. Растирать уши до покраснения, ощущения тепла.</w:t>
      </w:r>
    </w:p>
    <w:p w:rsidR="006A1D20" w:rsidRDefault="006A1D20" w:rsidP="006A1D2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И.п. – лежа на спине. Руки на животе. Вдох – напрячь брюшную стенку, выпятить живот. Выход – втянуть живот. Вернуться в и.п. (5 раз).</w:t>
      </w:r>
    </w:p>
    <w:p w:rsidR="006A1D20" w:rsidRDefault="006A1D20" w:rsidP="006A1D2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И.п. – лежа на спине, руки вдоль туловища. Колени подтянуть к животу, обхватить их руками. Лбом тянуться к коленям на счет до десяти. Вернуться в и.п. (5 раз).</w:t>
      </w:r>
    </w:p>
    <w:p w:rsidR="006A1D20" w:rsidRDefault="006A1D20" w:rsidP="006A1D2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И.п. – лежа на спине. Руки вдоль туловища. Прогнуть тело – вдох. Вернуться в и.п. – выдох (5 раз).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79"/>
        <w:gridCol w:w="1683"/>
        <w:gridCol w:w="3375"/>
        <w:gridCol w:w="2069"/>
        <w:gridCol w:w="1847"/>
        <w:gridCol w:w="2192"/>
        <w:gridCol w:w="1918"/>
      </w:tblGrid>
      <w:tr w:rsidR="006A1D20" w:rsidRPr="006A1D20" w:rsidTr="006A1D20">
        <w:trPr>
          <w:cantSplit/>
          <w:trHeight w:val="169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A1D20" w:rsidRDefault="006A1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Приоритетные виды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детской деятельности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 детей и взрослых (виды деятельности соответствующие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формы работы)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непосредственно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 деятельность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детей (виды деятельности и соответствующие формы работы)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ПРС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социальными партнерами</w:t>
            </w:r>
          </w:p>
        </w:tc>
      </w:tr>
      <w:tr w:rsidR="006A1D20" w:rsidRPr="006A1D20" w:rsidTr="006A1D2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D20" w:rsidRDefault="006A1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2"/>
                <w:sz w:val="18"/>
                <w:szCs w:val="18"/>
                <w:shd w:val="clear" w:color="auto" w:fill="FFFFFF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двигательной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деятельностью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Утр.гимнастика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комплекс№2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«Истории об игрушках».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«Мои игрушки»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Крас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Д/игра «Собери цветок» «Угадай, где мы были?</w:t>
            </w:r>
            <w:r>
              <w:rPr>
                <w:sz w:val="18"/>
                <w:szCs w:val="18"/>
              </w:rPr>
              <w:t xml:space="preserve"> настольные игры:</w:t>
            </w:r>
          </w:p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«Карусель»</w:t>
            </w:r>
          </w:p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 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Выставка книг «Игрушки».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иллюстрации с изображением игрушек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Центр конструирования «Маленький строитель»; физкультурно-оздоровительный «Мы - спортсмены»;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Совместное сочинение детей и их родителей рассказа или сказки о своей любимой игрушке (+ иллюстрация)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с родителями о необходимости играть с детьми, о бережном отношении детей к игрушкам.</w:t>
            </w:r>
          </w:p>
          <w:p w:rsidR="006A1D20" w:rsidRDefault="006A1D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 «Физическая культура»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плану инструктора)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«Познавательное развитие» ФЭМП «</w:t>
            </w:r>
            <w:proofErr w:type="spellStart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Свйства</w:t>
            </w:r>
            <w:proofErr w:type="spellEnd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 предметов. Счет до </w:t>
            </w:r>
            <w:proofErr w:type="gramStart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двух»   </w:t>
            </w:r>
            <w:proofErr w:type="gramEnd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(стр.16)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«Речевое развитие»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Style w:val="c17"/>
                <w:rFonts w:ascii="Times New Roman" w:hAnsi="Times New Roman"/>
                <w:sz w:val="18"/>
                <w:szCs w:val="18"/>
                <w:shd w:val="clear" w:color="auto" w:fill="FFFFFF"/>
              </w:rPr>
              <w:t>Тема: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Составление описательного рассказы об игрушках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В магазине игрушек»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Наблюдение за насекомыми</w:t>
            </w:r>
          </w:p>
          <w:p w:rsidR="006A1D20" w:rsidRDefault="006A1D20">
            <w:pPr>
              <w:shd w:val="clear" w:color="auto" w:fill="FFFFFF"/>
              <w:spacing w:after="0" w:line="240" w:lineRule="auto"/>
              <w:ind w:right="7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u w:val="single"/>
                <w:lang w:eastAsia="ru-RU"/>
              </w:rPr>
              <w:t>Иссле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u w:val="single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iCs/>
                <w:sz w:val="18"/>
                <w:szCs w:val="18"/>
                <w:u w:val="single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обратить внимание на то, что насекомых стало меньше. Показать детям, куда и как прячутся насекомые.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1D20" w:rsidRDefault="006A1D20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Помощь дворнику в уборке листьев на участке детского сада.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игры: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«Гори-гори ясно»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«Свободное место»</w:t>
            </w:r>
          </w:p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Хороводная игра. «Затейник»</w:t>
            </w:r>
          </w:p>
          <w:p w:rsidR="006A1D20" w:rsidRDefault="006A1D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сна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Гимн. пробуждения комплекс№2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Массажные коврики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trHeight w:val="1723"/>
        </w:trPr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4. «Социально- коммуникативное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развитие» Беседа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«История возникновения игрушки на Руси», </w:t>
            </w:r>
          </w:p>
          <w:p w:rsidR="006A1D20" w:rsidRDefault="006A1D20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eastAsia="Microsoft YaHei"/>
                <w:kern w:val="2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Инд.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Арт.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  <w:r>
              <w:rPr>
                <w:rFonts w:ascii="Times New Roman" w:hAnsi="Times New Roman"/>
                <w:sz w:val="18"/>
                <w:szCs w:val="18"/>
              </w:rPr>
              <w:t>. Игры с выносными игрушками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before="225" w:after="225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Настольная игра «Шашки»</w:t>
            </w:r>
          </w:p>
          <w:p w:rsidR="006A1D20" w:rsidRDefault="006A1D20">
            <w:pPr>
              <w:spacing w:before="225" w:after="225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Сюжетно-ролевая игра: «Семья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Книжечки для чтения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kern w:val="2"/>
          <w:sz w:val="18"/>
          <w:szCs w:val="18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379"/>
        <w:gridCol w:w="1744"/>
        <w:gridCol w:w="2836"/>
        <w:gridCol w:w="2836"/>
        <w:gridCol w:w="1843"/>
        <w:gridCol w:w="1985"/>
        <w:gridCol w:w="1779"/>
      </w:tblGrid>
      <w:tr w:rsidR="006A1D20" w:rsidRPr="006A1D20" w:rsidTr="006A1D20">
        <w:trPr>
          <w:cantSplit/>
          <w:trHeight w:val="14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A1D20" w:rsidRDefault="006A1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Приоритетные виды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 детей и взрослых (виды деятельности соответствующие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формы работы)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непосредственно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 деятельность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детей (виды деятельности и соответствующие формы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ПРС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социальными партнерами</w:t>
            </w:r>
          </w:p>
        </w:tc>
      </w:tr>
      <w:tr w:rsidR="006A1D20" w:rsidRPr="006A1D20" w:rsidTr="006A1D2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1D20" w:rsidRDefault="006A1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22.09.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2"/>
                <w:sz w:val="18"/>
                <w:szCs w:val="18"/>
                <w:shd w:val="clear" w:color="auto" w:fill="FFFFFF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Изобразительной деятельностью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(см. тетрадь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Утр.  Гимнастика Комплекс 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«В магазине игрушек» из книги Ч.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Янчарского</w:t>
            </w:r>
            <w:proofErr w:type="spellEnd"/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Беседа: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«Моя любимая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игрушка »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Настольная игра «Подбери правильно»</w:t>
            </w:r>
          </w:p>
          <w:p w:rsidR="006A1D20" w:rsidRDefault="006A1D20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Д/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и :</w:t>
            </w:r>
            <w:proofErr w:type="gramEnd"/>
            <w:r>
              <w:rPr>
                <w:rStyle w:val="10"/>
                <w:rFonts w:eastAsia="Calibri"/>
                <w:sz w:val="18"/>
                <w:szCs w:val="18"/>
              </w:rPr>
              <w:t xml:space="preserve"> </w:t>
            </w:r>
            <w:r>
              <w:rPr>
                <w:rStyle w:val="c1"/>
                <w:bCs/>
                <w:sz w:val="18"/>
                <w:szCs w:val="18"/>
              </w:rPr>
              <w:t>«Чудесный мешочек»</w:t>
            </w:r>
          </w:p>
          <w:p w:rsidR="006A1D20" w:rsidRDefault="006A1D20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rStyle w:val="c1"/>
                <w:bCs/>
                <w:sz w:val="18"/>
                <w:szCs w:val="18"/>
              </w:rPr>
              <w:t>«Кто больше запомнит игрушек?»</w:t>
            </w:r>
          </w:p>
          <w:p w:rsidR="006A1D20" w:rsidRDefault="006A1D20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Альбом «Мои любимые игрушки»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экспериментирования«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Юные исследователи»;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развивающих игр «Юные эрудиты»;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Привлечение родителей к созданию мини-выставки в группе «Игрушки из сундука».</w:t>
            </w:r>
          </w:p>
          <w:p w:rsidR="006A1D20" w:rsidRDefault="006A1D2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Принести в детский сад старые игрушки из домашних коллекций для организации выставки «Во что играли раньше?»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trHeight w:val="174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1.«</w:t>
            </w:r>
            <w:proofErr w:type="gramEnd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Речевое развитие»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.Логопедическое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(по плану логопеда)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2.Бассейн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3.Хореография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Наблюдение за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листопадом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Исследовательская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Определить, на каких деревьях листья начинают быстрей желтеть? </w:t>
            </w:r>
          </w:p>
          <w:p w:rsidR="006A1D20" w:rsidRDefault="006A1D20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Приведение в порядок клумб на участке; сбор семян; уборки. сухой травы, листьев.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игры:</w:t>
            </w:r>
          </w:p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«Заря – зарница»</w:t>
            </w:r>
          </w:p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«Палочка-выручалочка».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сна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пробуждения комплекс№2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Массажные коврики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trHeight w:val="121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«Музыкальное развлечение»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 «Художественное творчество»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Конструирование из ниток:</w:t>
            </w:r>
          </w:p>
          <w:p w:rsidR="006A1D20" w:rsidRDefault="006A1D20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rStyle w:val="c14"/>
                <w:bCs/>
                <w:sz w:val="18"/>
                <w:szCs w:val="18"/>
              </w:rPr>
              <w:t xml:space="preserve"> «Куклы из ниток»</w:t>
            </w:r>
            <w:r>
              <w:rPr>
                <w:rStyle w:val="c14"/>
                <w:sz w:val="18"/>
                <w:szCs w:val="18"/>
              </w:rPr>
              <w:t> 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(см. тетрадь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  <w:r>
              <w:rPr>
                <w:rFonts w:ascii="Times New Roman" w:hAnsi="Times New Roman"/>
                <w:sz w:val="18"/>
                <w:szCs w:val="18"/>
              </w:rPr>
              <w:t>. Игры с выносными игрушками.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С/ р. игры «Купание кукол», «Магазин игрушек».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Раскраски  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теме игрушки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cantSplit/>
          <w:trHeight w:val="169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A1D20" w:rsidRDefault="006A1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Приоритетные виды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 детей и взрослых (виды деятельности соответствующие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формы работы)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непосредственно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 деятельность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детей (виды деятельности и соответствующие формы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ПРС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социальными партнерами</w:t>
            </w:r>
          </w:p>
        </w:tc>
      </w:tr>
      <w:tr w:rsidR="006A1D20" w:rsidRPr="006A1D20" w:rsidTr="006A1D2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23.09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2"/>
                <w:sz w:val="18"/>
                <w:szCs w:val="18"/>
                <w:shd w:val="clear" w:color="auto" w:fill="FFFFFF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 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восприятием</w:t>
            </w:r>
            <w:proofErr w:type="gramEnd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художественной литературы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(см. тетрадь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Утр.  Гимнастика Комплекс 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Беседа: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«Зачем нужны игрушки?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Чтение: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Отгадывание загадок об игрушках В. Шипунова «Мячик»,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«Отгадай-ка». </w:t>
            </w:r>
          </w:p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Игра: «Испорченный телефон»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1"/>
                <w:rFonts w:ascii="Times New Roman" w:hAnsi="Times New Roman"/>
                <w:bCs/>
                <w:sz w:val="18"/>
                <w:szCs w:val="18"/>
              </w:rPr>
              <w:t>«Найди спрятанную игрушку»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Альбомы,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иллюстраций  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книги по теме: «Игрушки».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Раскраски по тематике игрушки.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театрализации «Играем в театр»;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«Играем с детьми дома».</w:t>
            </w:r>
          </w:p>
        </w:tc>
      </w:tr>
      <w:tr w:rsidR="006A1D20" w:rsidRPr="006A1D20" w:rsidTr="006A1D20"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1«Познавательное развитие» </w:t>
            </w:r>
            <w:proofErr w:type="gramStart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ФЭМП  Тема</w:t>
            </w:r>
            <w:proofErr w:type="gramEnd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 «Шире,  уже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(стр.26)</w:t>
            </w:r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«Художественное творчество»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Рисование .Тема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«Дымковская  игрушка»</w:t>
            </w:r>
          </w:p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rFonts w:eastAsia="Microsoft YaHei"/>
                <w:kern w:val="2"/>
                <w:sz w:val="18"/>
                <w:szCs w:val="18"/>
              </w:rPr>
            </w:pPr>
            <w:proofErr w:type="gramStart"/>
            <w:r>
              <w:rPr>
                <w:rFonts w:eastAsia="Microsoft YaHei"/>
                <w:kern w:val="2"/>
                <w:sz w:val="18"/>
                <w:szCs w:val="18"/>
              </w:rPr>
              <w:t>3.«</w:t>
            </w:r>
            <w:proofErr w:type="gramEnd"/>
            <w:r>
              <w:rPr>
                <w:rFonts w:eastAsia="Microsoft YaHei"/>
                <w:kern w:val="2"/>
                <w:sz w:val="18"/>
                <w:szCs w:val="18"/>
              </w:rPr>
              <w:t>Музыка»</w:t>
            </w:r>
          </w:p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Прогулка по экологической тропе.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u w:val="single"/>
                <w:lang w:eastAsia="ru-RU"/>
              </w:rPr>
              <w:t xml:space="preserve">Исследовательская </w:t>
            </w:r>
            <w:proofErr w:type="gramStart"/>
            <w:r>
              <w:rPr>
                <w:rFonts w:ascii="Times New Roman" w:eastAsia="Times New Roman" w:hAnsi="Times New Roman"/>
                <w:iCs/>
                <w:sz w:val="18"/>
                <w:szCs w:val="18"/>
                <w:u w:val="single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определить, с какого дерева листья самые большие, сделать вывод, у самых больших деревьев листья крупнее.</w:t>
            </w:r>
          </w:p>
          <w:p w:rsidR="006A1D20" w:rsidRDefault="006A1D20">
            <w:pPr>
              <w:pStyle w:val="Style23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Очистить дорожки </w:t>
            </w:r>
            <w:r>
              <w:rPr>
                <w:rFonts w:ascii="Times New Roman" w:hAnsi="Times New Roman"/>
                <w:sz w:val="18"/>
                <w:szCs w:val="18"/>
              </w:rPr>
              <w:t>от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П/игры: «Краски»</w:t>
            </w:r>
          </w:p>
          <w:p w:rsidR="006A1D20" w:rsidRDefault="006A1D20">
            <w:pPr>
              <w:spacing w:before="225" w:after="225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«Мы веселые ребята»</w:t>
            </w:r>
          </w:p>
          <w:p w:rsidR="006A1D20" w:rsidRDefault="006A1D20">
            <w:pPr>
              <w:pStyle w:val="c27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сна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пробуждения комплекс№2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Массажные коврики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trHeight w:val="17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4</w:t>
            </w:r>
            <w:proofErr w:type="gramStart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«Речевое развитие»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Заучивание стихов о матрешке.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с детьми по звукопроизношению.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Труд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«Наведем порядок в уголке игрушек»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  <w:r>
              <w:rPr>
                <w:rFonts w:ascii="Times New Roman" w:hAnsi="Times New Roman"/>
                <w:sz w:val="18"/>
                <w:szCs w:val="18"/>
              </w:rPr>
              <w:t>. Наблюдение за изменением продолжительности дня и ночи.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Сюжетно ролевая игра: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«Кукольный театр»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 сюжетно-ролевых игр «Мы играем»; 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kern w:val="2"/>
          <w:sz w:val="18"/>
          <w:szCs w:val="18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379"/>
        <w:gridCol w:w="1744"/>
        <w:gridCol w:w="2836"/>
        <w:gridCol w:w="2836"/>
        <w:gridCol w:w="1843"/>
        <w:gridCol w:w="1985"/>
        <w:gridCol w:w="1779"/>
      </w:tblGrid>
      <w:tr w:rsidR="006A1D20" w:rsidRPr="006A1D20" w:rsidTr="006A1D20">
        <w:trPr>
          <w:cantSplit/>
          <w:trHeight w:val="169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A1D20" w:rsidRDefault="006A1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Приоритетные виды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 детей и взрослых (виды деятельности соответствующие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формы работы)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непосредственно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 деятельность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детей (виды деятельности и соответствующие формы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ПРС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социальными партнерами</w:t>
            </w:r>
          </w:p>
        </w:tc>
      </w:tr>
      <w:tr w:rsidR="006A1D20" w:rsidRPr="006A1D20" w:rsidTr="006A1D2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24.09.</w:t>
            </w:r>
          </w:p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2"/>
                <w:sz w:val="18"/>
                <w:szCs w:val="18"/>
                <w:shd w:val="clear" w:color="auto" w:fill="FFFFFF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  элементами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развития фонематического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(см. тетрадь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Утр.  Гимнастика Комплекс 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 Толстой «Была у Насти кукла»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Дидактические игры: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«Один - много»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Игры на развитие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памяти: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Подбери игрушку»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Выставляем книги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«Игрушки», подборка картинок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иллюстраций  про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игрушки.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Подборка раскрасок – игрушки.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Большая  местная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матрешка.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сенсомоторного развития «Мир под рукой»;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before="225" w:after="225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 для родителей «Современные сюжетно-ролевые игры»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«Речевое развитие» </w:t>
            </w:r>
            <w:r>
              <w:rPr>
                <w:rFonts w:ascii="Times New Roman" w:hAnsi="Times New Roman"/>
                <w:sz w:val="18"/>
                <w:szCs w:val="18"/>
              </w:rPr>
              <w:t>Логопедическое (по плану логопеда)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Занятие с психологом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3.. «Физическая культура»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(по плану инструктора)</w:t>
            </w:r>
          </w:p>
          <w:p w:rsidR="006A1D20" w:rsidRDefault="006A1D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Наблюдение за небом</w:t>
            </w:r>
          </w:p>
          <w:p w:rsidR="006A1D20" w:rsidRDefault="006A1D20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u w:val="single"/>
                <w:lang w:eastAsia="ru-RU"/>
              </w:rPr>
              <w:t xml:space="preserve">Исследовательская </w:t>
            </w:r>
            <w:proofErr w:type="gramStart"/>
            <w:r>
              <w:rPr>
                <w:rFonts w:ascii="Times New Roman" w:eastAsia="Times New Roman" w:hAnsi="Times New Roman"/>
                <w:iCs/>
                <w:sz w:val="18"/>
                <w:szCs w:val="18"/>
                <w:u w:val="single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Разноцветное небо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». Доказать, что небо меняет цвет, если на него смотреть в разноцветные стекла.</w:t>
            </w:r>
          </w:p>
          <w:p w:rsidR="006A1D20" w:rsidRDefault="006A1D20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участка детского сада от опавших листьев.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игры:</w:t>
            </w:r>
          </w:p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«Палочка-выручалочка».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«Затейники».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сна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пробуждения комплекс№2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Массажные коврики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trHeight w:val="41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4</w:t>
            </w:r>
            <w:proofErr w:type="gramStart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. .</w:t>
            </w:r>
            <w:proofErr w:type="gramEnd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«Художественное творчество» </w:t>
            </w:r>
            <w:r>
              <w:rPr>
                <w:rFonts w:ascii="Times New Roman" w:hAnsi="Times New Roman"/>
                <w:sz w:val="18"/>
                <w:szCs w:val="18"/>
              </w:rPr>
              <w:t>Рисование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игрушка»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(см. тетрадь взаимосвязь)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Труд:в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кукольном уголке «Купание кукол»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  <w:r>
              <w:rPr>
                <w:rFonts w:ascii="Times New Roman" w:hAnsi="Times New Roman"/>
                <w:sz w:val="18"/>
                <w:szCs w:val="18"/>
              </w:rPr>
              <w:t>. Игры с выносными игрушками.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4F4F4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Сюжетно-ролевая игра «Магазин игрушек».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Д/и «Найди игрушку такого же цвета»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Разрезные картинки, настольно –печатная игра «игрушки».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 «игрушки»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1D20" w:rsidRDefault="006A1D20" w:rsidP="006A1D2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kern w:val="2"/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79"/>
        <w:gridCol w:w="1744"/>
        <w:gridCol w:w="2835"/>
        <w:gridCol w:w="2835"/>
        <w:gridCol w:w="1843"/>
        <w:gridCol w:w="1985"/>
        <w:gridCol w:w="1842"/>
      </w:tblGrid>
      <w:tr w:rsidR="006A1D20" w:rsidRPr="006A1D20" w:rsidTr="006A1D20">
        <w:trPr>
          <w:cantSplit/>
          <w:trHeight w:val="14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A1D20" w:rsidRDefault="006A1D2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</w:p>
          <w:p w:rsidR="006A1D20" w:rsidRDefault="006A1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Приоритетные виды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 детей и взрослых (виды деятельности соответствующие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формы работы)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непосредственно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 деятельность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детей (виды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деят-ности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соответствующие формы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ПРС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социальными партнерами</w:t>
            </w:r>
          </w:p>
        </w:tc>
      </w:tr>
      <w:tr w:rsidR="006A1D20" w:rsidRPr="006A1D20" w:rsidTr="006A1D2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25.09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2"/>
                <w:sz w:val="18"/>
                <w:szCs w:val="18"/>
                <w:shd w:val="clear" w:color="auto" w:fill="FFFFFF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  элементами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развития трудовой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(см. тетрадь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Утр.  Гимнастика Комплекс 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Шаламонова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Стихи об игрушках.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Беседа: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чего человеку игрушки?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</w:t>
            </w:r>
            <w:r>
              <w:rPr>
                <w:rStyle w:val="c1"/>
                <w:bCs/>
                <w:sz w:val="18"/>
                <w:szCs w:val="18"/>
              </w:rPr>
              <w:t>«Запомни, на каком месте игрушка»</w:t>
            </w:r>
          </w:p>
          <w:p w:rsidR="006A1D20" w:rsidRDefault="006A1D20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18"/>
                <w:szCs w:val="18"/>
              </w:rPr>
            </w:pPr>
            <w:r>
              <w:rPr>
                <w:rStyle w:val="c1"/>
                <w:bCs/>
                <w:sz w:val="18"/>
                <w:szCs w:val="18"/>
              </w:rPr>
              <w:t>«Магазин игрушек»</w:t>
            </w:r>
          </w:p>
          <w:p w:rsidR="006A1D20" w:rsidRDefault="006A1D20">
            <w:pPr>
              <w:pStyle w:val="c22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18"/>
                <w:szCs w:val="18"/>
              </w:rPr>
            </w:pPr>
            <w:r>
              <w:rPr>
                <w:rStyle w:val="c1"/>
                <w:bCs/>
                <w:sz w:val="18"/>
                <w:szCs w:val="18"/>
              </w:rPr>
              <w:t>«Что игрушка рассказывает о себе»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4F4F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Буклет «Народная игрушка – кукла»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Центр </w:t>
            </w:r>
            <w:r>
              <w:rPr>
                <w:rFonts w:ascii="Times New Roman" w:hAnsi="Times New Roman"/>
                <w:sz w:val="18"/>
                <w:szCs w:val="18"/>
              </w:rPr>
              <w:t>творчества «Талантливые пальчики»;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D20" w:rsidRDefault="006A1D20">
            <w:pPr>
              <w:spacing w:before="225" w:after="225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родителями: «Моя любимая игрушка», совместное изготовление родителей и детей игрушки из различных материалов. Выставка игрушек.</w:t>
            </w:r>
          </w:p>
          <w:p w:rsidR="006A1D20" w:rsidRDefault="006A1D2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14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Бассейн.</w:t>
            </w:r>
          </w:p>
          <w:p w:rsidR="006A1D20" w:rsidRDefault="006A1D2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«Познавательное развитие» </w:t>
            </w:r>
          </w:p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ФЦКМ Тема: Из чего делают игрушки»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эксп-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)-</w:t>
            </w:r>
            <w:proofErr w:type="gramEnd"/>
          </w:p>
          <w:p w:rsidR="006A1D20" w:rsidRDefault="006A1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«Какие бывают игрушки, свойства игрушек» (продолжаем определять свойства пластмассы, резины, дерева);"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3.Музыка (по плану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муз.руководителя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Наблюдение за осадками. Характер осадков в сентябре – дождь и туман.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Трудовые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поручения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Сбор семян цветов.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Физкультура на улице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Вынос оборудования для игры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Подвижные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игры: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Какая команда быстрее соберется»</w:t>
            </w:r>
          </w:p>
          <w:p w:rsidR="006A1D20" w:rsidRDefault="006A1D20">
            <w:pPr>
              <w:spacing w:before="225" w:after="225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«Пробеги тихо»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c>
          <w:tcPr>
            <w:tcW w:w="14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сна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пробуждения комплекс№2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Массажные коврики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trHeight w:val="872"/>
        </w:trPr>
        <w:tc>
          <w:tcPr>
            <w:tcW w:w="14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Microsoft YaHei" w:hAnsi="Times New Roman"/>
                <w:kern w:val="2"/>
                <w:sz w:val="18"/>
                <w:szCs w:val="18"/>
              </w:rPr>
              <w:t>.Хореография</w:t>
            </w:r>
            <w:proofErr w:type="gramEnd"/>
          </w:p>
          <w:p w:rsidR="006A1D20" w:rsidRDefault="006A1D20">
            <w:pPr>
              <w:spacing w:after="0" w:line="240" w:lineRule="auto"/>
              <w:rPr>
                <w:rFonts w:ascii="Times New Roman" w:eastAsia="Microsoft YaHei" w:hAnsi="Times New Roman"/>
                <w:kern w:val="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звуковой культуре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(см. тетрадь взаимосвязь)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Артикуляционные упражнения.</w:t>
            </w:r>
          </w:p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  <w:r>
              <w:rPr>
                <w:rFonts w:ascii="Times New Roman" w:hAnsi="Times New Roman"/>
                <w:sz w:val="18"/>
                <w:szCs w:val="18"/>
              </w:rPr>
              <w:t>. Игры с выносными игрушками.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Настольно – печатные игры.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(»Мозаика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») «Букет для друга»</w:t>
            </w:r>
          </w:p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Д\и «Колечко», «</w:t>
            </w:r>
            <w:r>
              <w:rPr>
                <w:sz w:val="18"/>
                <w:szCs w:val="18"/>
              </w:rPr>
              <w:t>«Лото»</w:t>
            </w:r>
          </w:p>
          <w:p w:rsidR="006A1D20" w:rsidRDefault="006A1D20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«Домино»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Серия демонстрационных пособий</w:t>
            </w:r>
          </w:p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D20" w:rsidRDefault="006A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D20" w:rsidRPr="006A1D20" w:rsidTr="006A1D20">
        <w:trPr>
          <w:trHeight w:val="70"/>
        </w:trPr>
        <w:tc>
          <w:tcPr>
            <w:tcW w:w="14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20" w:rsidRDefault="006A1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Итоговое мероприятие: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>Спортвный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8"/>
                <w:szCs w:val="18"/>
              </w:rPr>
              <w:t xml:space="preserve"> праздник «Папа, мама, я – спортивная семья»</w:t>
            </w:r>
          </w:p>
        </w:tc>
      </w:tr>
    </w:tbl>
    <w:p w:rsidR="006A1D20" w:rsidRDefault="006A1D20" w:rsidP="006A1D20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DC1EF5" w:rsidRDefault="00DC1EF5"/>
    <w:sectPr w:rsidR="00DC1EF5" w:rsidSect="006A1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0"/>
    <w:rsid w:val="006A1D20"/>
    <w:rsid w:val="00DC1EF5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FC39AE-A4DB-49A9-8991-A665CA6F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20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1D20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D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A1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1D20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A1D20"/>
    <w:pPr>
      <w:ind w:left="720"/>
      <w:contextualSpacing/>
    </w:pPr>
  </w:style>
  <w:style w:type="paragraph" w:customStyle="1" w:styleId="Style23">
    <w:name w:val="Style23"/>
    <w:basedOn w:val="a"/>
    <w:uiPriority w:val="99"/>
    <w:rsid w:val="006A1D20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6A1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A1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A1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6A1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D20"/>
  </w:style>
  <w:style w:type="character" w:customStyle="1" w:styleId="c17">
    <w:name w:val="c17"/>
    <w:basedOn w:val="a0"/>
    <w:rsid w:val="006A1D20"/>
  </w:style>
  <w:style w:type="character" w:customStyle="1" w:styleId="c1">
    <w:name w:val="c1"/>
    <w:basedOn w:val="a0"/>
    <w:rsid w:val="006A1D20"/>
  </w:style>
  <w:style w:type="character" w:customStyle="1" w:styleId="c14">
    <w:name w:val="c14"/>
    <w:basedOn w:val="a0"/>
    <w:rsid w:val="006A1D20"/>
  </w:style>
  <w:style w:type="character" w:styleId="a6">
    <w:name w:val="Strong"/>
    <w:basedOn w:val="a0"/>
    <w:uiPriority w:val="22"/>
    <w:qFormat/>
    <w:rsid w:val="006A1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2015-12-01T00:20:00Z</dcterms:created>
  <dcterms:modified xsi:type="dcterms:W3CDTF">2015-12-01T00:20:00Z</dcterms:modified>
</cp:coreProperties>
</file>