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D4" w:rsidRPr="00023DD4" w:rsidRDefault="00023DD4" w:rsidP="0008653C">
      <w:pPr>
        <w:spacing w:after="87" w:line="451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45"/>
          <w:szCs w:val="45"/>
          <w:lang w:eastAsia="ru-RU"/>
        </w:rPr>
      </w:pPr>
      <w:r w:rsidRPr="00023DD4">
        <w:rPr>
          <w:rFonts w:ascii="Arial" w:eastAsia="Times New Roman" w:hAnsi="Arial" w:cs="Arial"/>
          <w:b/>
          <w:bCs/>
          <w:color w:val="336699"/>
          <w:kern w:val="36"/>
          <w:sz w:val="45"/>
          <w:szCs w:val="45"/>
          <w:lang w:eastAsia="ru-RU"/>
        </w:rPr>
        <w:t>Конспект занятия в средней группе детского сада. Наши глаза</w:t>
      </w:r>
    </w:p>
    <w:p w:rsidR="00023DD4" w:rsidRDefault="00023DD4" w:rsidP="0008653C">
      <w:pPr>
        <w:spacing w:after="173" w:line="364" w:lineRule="atLeast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proofErr w:type="gramStart"/>
      <w:r w:rsidRPr="00023DD4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>Конспект образовательной деятельность в средней группе по познавательному развитию «Наши глаза»</w:t>
      </w:r>
      <w:proofErr w:type="gramEnd"/>
    </w:p>
    <w:p w:rsidR="0008653C" w:rsidRPr="00023DD4" w:rsidRDefault="0008653C" w:rsidP="0008653C">
      <w:pPr>
        <w:spacing w:after="173" w:line="364" w:lineRule="atLeast"/>
        <w:jc w:val="center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08653C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drawing>
          <wp:inline distT="0" distB="0" distL="0" distR="0">
            <wp:extent cx="3107972" cy="1873956"/>
            <wp:effectExtent l="19050" t="0" r="0" b="0"/>
            <wp:docPr id="37" name="Рисунок 37" descr="girl-magnifier-illustration-cute-smiling-5655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irl-magnifier-illustration-cute-smiling-565525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3" cy="187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D4" w:rsidRPr="00023DD4" w:rsidRDefault="00023DD4" w:rsidP="0008653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Автор: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Воробьева Наталия Сергеевна, воспитатель МДОУ «Детский сад № 59 общеразвивающего вида» Республика Коми, г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.У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хта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Описание материала: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Материал предназначен для педагогов ДОУ при организации образовательной деятельности детей.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Цель: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Формирование представлений об органе зрения - глазах.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Задачи: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способствовать созданию положительного эмоционального настроя детей на предстоящую деятельность;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создать условия для личностного развития ребенка;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уточнить представления детей о глазах и их назначении;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закрепить знания о том что, полезно и вредно для глаз;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развивать умение анализировать, сравнивать, делать выводы;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воспитывать любознательность, стремление заботиться о своем здоровье.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Оборудование: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столы, стулья, план-схема предстоящей работы, зеркала для каждого ребенка, «волшебная коробочка» с предметами (кубики большие и маленькие разных цветов, пластмассовая ложечка, чашечка), чёрный плотный полиэтиленовый пакет (на дне пакета приклеены разноцветные звёздочки), фонарик, картинки смайликов с грустными глазами, весёлыми, удивленными, злыми, белый халат, фонендоскоп, картинки что вредно и что полезно для наших глаз, зрительный стимул "солнышко", "бабочка".</w:t>
      </w:r>
      <w:proofErr w:type="gramEnd"/>
    </w:p>
    <w:p w:rsidR="00023DD4" w:rsidRPr="00023DD4" w:rsidRDefault="00023DD4" w:rsidP="0008653C">
      <w:pPr>
        <w:spacing w:after="87" w:line="240" w:lineRule="auto"/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</w:pPr>
      <w:r w:rsidRPr="00023DD4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>Ход ОД</w:t>
      </w:r>
    </w:p>
    <w:p w:rsidR="0008653C" w:rsidRDefault="00023DD4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Дети </w:t>
      </w:r>
      <w:proofErr w:type="gramStart"/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воспитателям стоят в кругу на ковре.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 с детьми: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утро улыбчивым лицам!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утро солнцу и птицам!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Пусть каждый становится добрым, доверчивым.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Пусть доброе утро продлиться до вечера!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Воспитатель: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Ребята, вы загадки отгадывать умеете? 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ответ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Если разгадаете мою загадку, то сразу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узнаете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чём мы сегодня с вами будем говорить.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Загадка: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ночь два оконца сами закрываются,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с восходом солнца сами открываются!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это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?(</w:t>
      </w:r>
      <w:proofErr w:type="gramEnd"/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ответы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Правильно, ребята, это глаза. Вот сегодня мы с вами и поговорим о глазах. Предлагаю вам такой план работы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gramEnd"/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воспитатель достает план- схему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Мы посетим вначале лабораторию и проведем эксперименты, из которых узнаем много нового о глазах;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Затем посетим кабинет доктора, который даст нам нужные советы для наших глаз.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Вы согласны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?(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ответы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Тогда приглашаю вас в лабораторию.(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дети будут работать в уголке экспериментирования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1 эксперимент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 ребята берут зеркала , смотрят на себя в зеркало и определяют сколько у них глаз.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Теперь посмотрите в зеркало и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определите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какого цвета ваши глаза? Посмотрите на соседа, какие по цвету у него глаза? Сделайте вывод. Какого цвета ваши глаза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?(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рассуждения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Молодцы!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Зеркала, ребята, убираем в коробочку и проводим следующий эксперимент.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2 эксперимент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Перед вами « волшебная коробочка», в ней лежат предметы. Надо определить на ощупь, что это за предмет. Ребята, ощупав предмет, рассказывают, что это за предмет.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Воспитатель: А какого цвета ваши предметы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?(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дети отвечают, что не могу определить цвет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Почему вы не можете определить цвет? 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ответы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Правильно, чтобы определить цвет нам необходимо зрение. Переходим к следующему эксперименту.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3 эксперимент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столе лежит черный плотный полиэтиленовый мешок, на дне мешка приклеены звезды не ярких цветов. Рядом на столе - фонарик.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Предлагаю, ребята, заглянуть внутрь мешка и сказать что же вы там увидели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ответы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А почему вам плохо видно? Правильно, в мешке темно и плохо видно. А теперь вы загляните снова в мешок, только я вам посвечу в мешок фонариком. 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дети рассказывают, что они увидели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Делаем вывод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рассуждения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Молодцы. Чтобы глаза хорошо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видели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нужен свет, в темноте наши глаза видят плохо.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Работа в лаборатории подошла к концу. А напоследок предлагаю </w:t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игру «Угадай по глазам»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Ведь не зря говорят, « Глаз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а-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зеркало души!». У меня 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несколько смайликов, вы по глазам определите какой этот смайлик (злой, удивленный, печальный, радостный) </w:t>
      </w:r>
    </w:p>
    <w:p w:rsidR="0008653C" w:rsidRDefault="0008653C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65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drawing>
          <wp:inline distT="0" distB="0" distL="0" distR="0">
            <wp:extent cx="2261306" cy="1941689"/>
            <wp:effectExtent l="19050" t="0" r="5644" b="0"/>
            <wp:docPr id="1" name="Рисунок 1" descr="https://avatars.mds.yandex.net/get-pdb/2038916/5e18e260-4f98-4c01-8b66-a52ab5e751b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38916/5e18e260-4f98-4c01-8b66-a52ab5e751b2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39" cy="194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  <w:r w:rsidRPr="000865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drawing>
          <wp:inline distT="0" distB="0" distL="0" distR="0">
            <wp:extent cx="1688200" cy="1586429"/>
            <wp:effectExtent l="19050" t="0" r="7250" b="0"/>
            <wp:docPr id="2" name="Рисунок 14" descr="C:\Users\MrCat\Desktop\fef2679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rCat\Desktop\fef2679s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95" cy="159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3C" w:rsidRDefault="0008653C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  <w:r w:rsidRPr="000865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drawing>
          <wp:inline distT="0" distB="0" distL="0" distR="0">
            <wp:extent cx="1572684" cy="1546577"/>
            <wp:effectExtent l="19050" t="0" r="8466" b="0"/>
            <wp:docPr id="18" name="Рисунок 18" descr="https://avatars.mds.yandex.net/get-pdb/2864119/d7ee1af4-8682-4c86-91d5-8d93db7f5ca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2864119/d7ee1af4-8682-4c86-91d5-8d93db7f5caa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70" cy="156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</w:t>
      </w:r>
      <w:r w:rsidRPr="000865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drawing>
          <wp:inline distT="0" distB="0" distL="0" distR="0">
            <wp:extent cx="1549377" cy="1542362"/>
            <wp:effectExtent l="19050" t="0" r="0" b="0"/>
            <wp:docPr id="31" name="Рисунок 31" descr="C:\Users\MrCat\Desktop\1614531223_59-p-smailik-na-belom-fone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rCat\Desktop\1614531223_59-p-smailik-na-belom-fone-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69" cy="154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3C" w:rsidRDefault="0008653C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1151" w:rsidRDefault="00023DD4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Проводится игра.</w:t>
      </w:r>
      <w:r w:rsidR="000865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Лицо смайлика закрыто листом бумаги, видны только глаза. Дети по глазам угадывают настроение смайлика.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Молодцы, вы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выиграли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угадав настроение смайликов по глазам.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Теперь по плану идем в больницу на беседу к доктору.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Дети проходят и садятся за столы. Воспитатель </w:t>
      </w:r>
      <w:proofErr w:type="gramStart"/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одевает</w:t>
      </w:r>
      <w:proofErr w:type="gramEnd"/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белый халат и фонендоскоп.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 – доктор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Здравствуйте ребята. Знаю я, мои друзья, что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речь сегодня про глаза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! Чтоб глаза твои дружок, могли надолго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сохранится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Надо правилам простым, ребята, научится!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Ребята, как вы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думаете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надо делать, чтобы наше зрение было хорошим?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ответы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Правильно вы сказали, что надо соблюдать следующие </w:t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правила: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воспитатель-доктор выставляет на картинки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 картинка-правило: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«Глаза не три, не засоряй, а водичкой умывай!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»(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дети рассматривают картинку и запоминают правило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CD1151" w:rsidRDefault="00023DD4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="00CD1151" w:rsidRPr="00CD11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2418" cy="2005070"/>
            <wp:effectExtent l="19050" t="0" r="7196" b="0"/>
            <wp:wrapSquare wrapText="bothSides"/>
            <wp:docPr id="4" name="Рисунок 33" descr="C:\Users\MrCat\Desktop\Ewlb6icWUAM_7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rCat\Desktop\Ewlb6icWUAM_7S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04" cy="200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1151" w:rsidRDefault="00023DD4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 картинка-правило: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«На яркий свет смотреть нельзя - очень портятся глаза!» 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дети рассматривают картинку и запоминают правило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11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drawing>
          <wp:inline distT="0" distB="0" distL="0" distR="0">
            <wp:extent cx="2580931" cy="1861851"/>
            <wp:effectExtent l="19050" t="0" r="0" b="0"/>
            <wp:docPr id="34" name="Рисунок 34" descr="C:\Users\MrCat\Desktop\png-clipart-child-cartoon-play-girl-painted-watercolor-painting-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rCat\Desktop\png-clipart-child-cartoon-play-girl-painted-watercolor-painting-beach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94" cy="18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51" w:rsidRDefault="00023DD4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 картинка- правило: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«Телевизор в доме есть,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Но, пожалуйста, не лезь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самому экрану,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смотри не все подряд,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передачи для ребят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.»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(</w:t>
      </w:r>
      <w:proofErr w:type="gramEnd"/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дети рассматривают картинку и запоминают правило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11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drawing>
          <wp:inline distT="0" distB="0" distL="0" distR="0">
            <wp:extent cx="2803173" cy="1998133"/>
            <wp:effectExtent l="19050" t="0" r="0" b="0"/>
            <wp:docPr id="36" name="Рисунок 36" descr="C:\Users\MrCat\Desktop\7b555f73ebb8d1f92436c2a5b98c69a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rCat\Desktop\7b555f73ebb8d1f92436c2a5b98c69a1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11" cy="200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1151" w:rsidRDefault="00023DD4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4 картинка-правило: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«Лёжа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книгу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читай!» 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дети рассматривают картинку и запоминают правило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CD1151" w:rsidRDefault="00CD1151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11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drawing>
          <wp:inline distT="0" distB="0" distL="0" distR="0">
            <wp:extent cx="2810016" cy="1817511"/>
            <wp:effectExtent l="19050" t="0" r="9384" b="0"/>
            <wp:docPr id="5" name="Рисунок 35" descr="C:\Users\MrCat\Desktop\a-boy-reading-a-book_1639-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rCat\Desktop\a-boy-reading-a-book_1639-49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67" cy="18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D4" w:rsidRPr="00023DD4" w:rsidRDefault="00023DD4" w:rsidP="0008653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Воспитатель-доктор: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Выполняйте эти несложные правила и ваши глазки будут здоровы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.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ещё зрение укрепляет гимнастика для глаз. Предлагаю укрепить и наше зрение. (Каждый ребенок на пальчик одевает « солнышко» или "бабочку" (на выбор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)и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проводится гимнастика для глаз по технологии В.Ф Базарного)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Воспитатель-доктор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Отдохнули ваши глазки? 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ответ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Желаю вам крепкого здоровья! 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воспитатель снимает за ширмой халат и фонендоскоп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Побывали мы ребята сегодня и в лаборатории и на приеме у доктора, а что же вы узнали интересного про свои глаза? (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ответы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 А для чего вам все эти знания про глаза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?(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23DD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ответы детей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Правильно, чтобы хорошо видеть и быть здоровыми. Обо 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всём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вы сегодня узнали о глазах, вы можете рассказать вашим сёстрам, братьям, родителям, бабушкам и дедушкам, чтобы и их глазки тоже были всегда здоровы!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23DD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Используемая литература: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Н.Е </w:t>
      </w:r>
      <w:proofErr w:type="spell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Веракса</w:t>
      </w:r>
      <w:proofErr w:type="spell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Т.С.Комарова, М.А.Васильева « От рождения до школы»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Л.Н. Шестернина «Я и моё тело»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А.И Иванова «Естественн</w:t>
      </w:r>
      <w:proofErr w:type="gramStart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научные наблюдения и эксперименты в детском саду. Человек»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С.А Козлова «Мой организм»</w:t>
      </w:r>
      <w:r w:rsidRPr="0002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Л.Н. Меньшикова «Экспериментальная деятельность детей»</w:t>
      </w:r>
    </w:p>
    <w:p w:rsidR="00EC5F39" w:rsidRDefault="00EC5F39" w:rsidP="0008653C"/>
    <w:sectPr w:rsidR="00EC5F39" w:rsidSect="00EC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023DD4"/>
    <w:rsid w:val="00023DD4"/>
    <w:rsid w:val="0008653C"/>
    <w:rsid w:val="00B6231E"/>
    <w:rsid w:val="00CD1151"/>
    <w:rsid w:val="00E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39"/>
  </w:style>
  <w:style w:type="paragraph" w:styleId="1">
    <w:name w:val="heading 1"/>
    <w:basedOn w:val="a"/>
    <w:link w:val="10"/>
    <w:uiPriority w:val="9"/>
    <w:qFormat/>
    <w:rsid w:val="00023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3D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983">
          <w:marLeft w:val="0"/>
          <w:marRight w:val="0"/>
          <w:marTop w:val="17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217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823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MrCat</dc:creator>
  <cp:lastModifiedBy>MrCat</cp:lastModifiedBy>
  <cp:revision>2</cp:revision>
  <dcterms:created xsi:type="dcterms:W3CDTF">2021-11-13T18:57:00Z</dcterms:created>
  <dcterms:modified xsi:type="dcterms:W3CDTF">2021-11-13T18:57:00Z</dcterms:modified>
</cp:coreProperties>
</file>