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F" w:rsidRDefault="001411BF" w:rsidP="00492B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189B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УРОКА и</w:t>
      </w:r>
      <w:r w:rsidRPr="00CB189B">
        <w:rPr>
          <w:rFonts w:ascii="Times New Roman" w:hAnsi="Times New Roman"/>
          <w:b/>
          <w:sz w:val="28"/>
          <w:szCs w:val="28"/>
        </w:rPr>
        <w:t xml:space="preserve">зобразительного искусства по программе Б.М. </w:t>
      </w:r>
      <w:proofErr w:type="spellStart"/>
      <w:r w:rsidRPr="00CB189B">
        <w:rPr>
          <w:rFonts w:ascii="Times New Roman" w:hAnsi="Times New Roman"/>
          <w:b/>
          <w:sz w:val="28"/>
          <w:szCs w:val="28"/>
        </w:rPr>
        <w:t>Неменского</w:t>
      </w:r>
      <w:proofErr w:type="spellEnd"/>
      <w:r w:rsidRPr="00CB189B">
        <w:rPr>
          <w:rFonts w:ascii="Times New Roman" w:hAnsi="Times New Roman"/>
          <w:b/>
          <w:sz w:val="28"/>
          <w:szCs w:val="28"/>
        </w:rPr>
        <w:t xml:space="preserve"> «Изобразительное искусство и художественный труд» </w:t>
      </w:r>
    </w:p>
    <w:p w:rsidR="001411BF" w:rsidRDefault="001411BF" w:rsidP="00492B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(УМК Школа России)</w:t>
      </w:r>
    </w:p>
    <w:p w:rsidR="001411BF" w:rsidRDefault="001411BF" w:rsidP="00783F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11BF" w:rsidRDefault="001411BF" w:rsidP="00783F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Pr="00783FFC">
        <w:rPr>
          <w:rFonts w:ascii="Times New Roman" w:hAnsi="Times New Roman"/>
          <w:sz w:val="28"/>
          <w:szCs w:val="28"/>
        </w:rPr>
        <w:t>Иконникова Татьяна Сергеевна, учитель начальных классов МБОУ «Гимназия №2» ЕМР РТ</w:t>
      </w:r>
    </w:p>
    <w:p w:rsidR="001411BF" w:rsidRDefault="001411BF" w:rsidP="00B8131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1411BF" w:rsidRPr="00CB189B" w:rsidRDefault="001411BF" w:rsidP="00CB189B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Раздел «Каждый народ – художник»</w:t>
      </w:r>
    </w:p>
    <w:p w:rsidR="001411BF" w:rsidRPr="00CB189B" w:rsidRDefault="001411BF" w:rsidP="00CB189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Тема: Многообразие художественных культур в мире</w:t>
      </w:r>
    </w:p>
    <w:p w:rsidR="001411BF" w:rsidRPr="00CB189B" w:rsidRDefault="001411BF" w:rsidP="00CB189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Тип урока</w:t>
      </w:r>
      <w:r w:rsidRPr="00CB189B">
        <w:rPr>
          <w:rFonts w:ascii="Times New Roman" w:hAnsi="Times New Roman"/>
          <w:sz w:val="28"/>
          <w:szCs w:val="28"/>
        </w:rPr>
        <w:t>: обобщение и закрепление знаний.</w:t>
      </w:r>
    </w:p>
    <w:p w:rsidR="001411BF" w:rsidRPr="00CB189B" w:rsidRDefault="001411BF" w:rsidP="00CB189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Цель:</w:t>
      </w:r>
      <w:r w:rsidRPr="00CB189B">
        <w:rPr>
          <w:rFonts w:ascii="Times New Roman" w:hAnsi="Times New Roman"/>
          <w:sz w:val="28"/>
          <w:szCs w:val="28"/>
        </w:rPr>
        <w:t xml:space="preserve"> Формирование представлений о богатстве и многообразии художественных культур мира; обобщение и систематизация пройденного материала.</w:t>
      </w: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Задачи:</w:t>
      </w:r>
    </w:p>
    <w:p w:rsidR="001411BF" w:rsidRPr="00B8131E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8131E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Формирование навыков сопоставления, анализа, обобщения, осознание взаимосвязи условий жизни человека и его художественной реализации, умение проследить эту взаимосвязь и объяснить ее.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Повторение и закрепление знаний детей по изученной теме, а также умений и </w:t>
      </w:r>
      <w:proofErr w:type="spellStart"/>
      <w:r w:rsidRPr="00CB189B">
        <w:rPr>
          <w:rFonts w:ascii="Times New Roman" w:hAnsi="Times New Roman"/>
          <w:sz w:val="28"/>
          <w:szCs w:val="28"/>
        </w:rPr>
        <w:t>навыковрисования</w:t>
      </w:r>
      <w:proofErr w:type="spellEnd"/>
      <w:r w:rsidRPr="00CB189B">
        <w:rPr>
          <w:rFonts w:ascii="Times New Roman" w:hAnsi="Times New Roman"/>
          <w:sz w:val="28"/>
          <w:szCs w:val="28"/>
        </w:rPr>
        <w:t>.</w:t>
      </w:r>
    </w:p>
    <w:p w:rsidR="001411BF" w:rsidRPr="00B8131E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8131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Развитие внимания, памяти, наблюдательности, мелкой моторики, умения компоновать желаемое изображение на заданном размере (центральной части тарелки).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Формирование интереса к искусству других народов.</w:t>
      </w:r>
    </w:p>
    <w:p w:rsidR="001411BF" w:rsidRPr="00B8131E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8131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Формирование уважительного отношения к культуре других народов, бережного отношения к результатам своего труда.</w:t>
      </w:r>
    </w:p>
    <w:p w:rsidR="001411BF" w:rsidRPr="00CB189B" w:rsidRDefault="001411BF" w:rsidP="00715BE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Воспитание эстетического вкуса, любви к искусству, культуре, восприятие и уважение ручного труда.</w:t>
      </w: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УУД:</w:t>
      </w: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B189B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Формирование основ гражданской идентичности, истории родного края.</w:t>
      </w:r>
    </w:p>
    <w:p w:rsidR="001411BF" w:rsidRPr="00CB189B" w:rsidRDefault="001411BF" w:rsidP="00715BE6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B189B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Формировать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1411BF" w:rsidRPr="00CB189B" w:rsidRDefault="001411BF" w:rsidP="00715BE6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B189B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связей построения рассуждений;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(культурных) в соответствии с содержанием конкретного учебного предмета;</w:t>
      </w:r>
    </w:p>
    <w:p w:rsidR="001411BF" w:rsidRPr="00CB189B" w:rsidRDefault="001411BF" w:rsidP="00715BE6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B189B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1411BF" w:rsidRPr="00CB189B" w:rsidRDefault="001411BF" w:rsidP="00715BE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411BF" w:rsidRPr="00CB189B" w:rsidRDefault="001411BF" w:rsidP="00715BE6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2BE3">
        <w:rPr>
          <w:rFonts w:ascii="Times New Roman" w:hAnsi="Times New Roman"/>
          <w:b/>
          <w:sz w:val="28"/>
          <w:szCs w:val="28"/>
        </w:rPr>
        <w:t xml:space="preserve">Материалы и оборудование учителя: </w:t>
      </w:r>
      <w:r w:rsidRPr="00CB189B">
        <w:rPr>
          <w:rFonts w:ascii="Times New Roman" w:hAnsi="Times New Roman"/>
          <w:sz w:val="28"/>
          <w:szCs w:val="28"/>
        </w:rPr>
        <w:t>ИКТ (презентация к уроку), образцы готового изделия (тарелки из соленого теста), гуашь, палитра, баночка с водой, кист</w:t>
      </w:r>
      <w:r>
        <w:rPr>
          <w:rFonts w:ascii="Times New Roman" w:hAnsi="Times New Roman"/>
          <w:sz w:val="28"/>
          <w:szCs w:val="28"/>
        </w:rPr>
        <w:t>и 2 и 3</w:t>
      </w:r>
      <w:r w:rsidRPr="00CB189B">
        <w:rPr>
          <w:rFonts w:ascii="Times New Roman" w:hAnsi="Times New Roman"/>
          <w:sz w:val="28"/>
          <w:szCs w:val="28"/>
        </w:rPr>
        <w:t>, лист бумаги, доска для того чтобы закрепить лист вертикально, кнопки.</w:t>
      </w:r>
    </w:p>
    <w:p w:rsidR="001411BF" w:rsidRPr="00CB189B" w:rsidRDefault="001411BF" w:rsidP="00715BE6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2BE3">
        <w:rPr>
          <w:rFonts w:ascii="Times New Roman" w:hAnsi="Times New Roman"/>
          <w:b/>
          <w:sz w:val="28"/>
          <w:szCs w:val="28"/>
        </w:rPr>
        <w:t>Материалы учеников:</w:t>
      </w:r>
      <w:r w:rsidRPr="00CB189B">
        <w:rPr>
          <w:rFonts w:ascii="Times New Roman" w:hAnsi="Times New Roman"/>
          <w:sz w:val="28"/>
          <w:szCs w:val="28"/>
        </w:rPr>
        <w:t xml:space="preserve"> изготовленная ими тарелочка из соленого теста, кисти, гуашь, палитра, баночка с водой, клеенка на столе, бумажные салфетки для промокания.</w:t>
      </w:r>
    </w:p>
    <w:p w:rsidR="001411BF" w:rsidRPr="00CB189B" w:rsidRDefault="001411BF" w:rsidP="00715BE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Ход урока:</w:t>
      </w: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1.  Организационный момент</w:t>
      </w:r>
      <w:r w:rsidRPr="00CB189B">
        <w:rPr>
          <w:rFonts w:ascii="Times New Roman" w:hAnsi="Times New Roman"/>
          <w:sz w:val="28"/>
          <w:szCs w:val="28"/>
        </w:rPr>
        <w:t xml:space="preserve"> Определение к деятельности.</w:t>
      </w: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Здравствуйте ребята! На предыдущих уроках вы познакомились с художественной </w:t>
      </w:r>
      <w:proofErr w:type="gramStart"/>
      <w:r w:rsidRPr="00CB189B">
        <w:rPr>
          <w:rFonts w:ascii="Times New Roman" w:hAnsi="Times New Roman"/>
          <w:sz w:val="28"/>
          <w:szCs w:val="28"/>
        </w:rPr>
        <w:t>культурой  разных</w:t>
      </w:r>
      <w:proofErr w:type="gramEnd"/>
      <w:r w:rsidRPr="00CB189B">
        <w:rPr>
          <w:rFonts w:ascii="Times New Roman" w:hAnsi="Times New Roman"/>
          <w:sz w:val="28"/>
          <w:szCs w:val="28"/>
        </w:rPr>
        <w:t xml:space="preserve"> народов. Сегодня мы попробуем обобщить и закрепить ваши знания.</w:t>
      </w:r>
    </w:p>
    <w:p w:rsidR="001411BF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2. Актуализация знаний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С культурой каких народов вы знакомились? (Япония, Древняя Эллада, народы степей и гор, города в пустыне и средневековая Европа). 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А что же такое «художественная культура», как вы можете раскрыть это понятие? (ответы детей). Вывод учителя: «Художественная культура - это одна из сфер общественной культуры, суть которой, творческое отображение природы, общества и его жизнедеятельности в художественных образах». 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В чем же проявляется художественная культура? </w:t>
      </w:r>
      <w:r w:rsidRPr="00783FFC">
        <w:rPr>
          <w:rFonts w:ascii="Times New Roman" w:hAnsi="Times New Roman"/>
          <w:i/>
          <w:sz w:val="28"/>
          <w:szCs w:val="28"/>
        </w:rPr>
        <w:t>(в быту, в искусстве: живопись, графика, скульптура, литература, музыка, танец, архитектура, театр, кино, цирк, декоративно-прикладное искусство, художественная фотография).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Одинакова ли художественная культура разных народов? От чего это зависит? Я предлагаю вам проверить, как вы знаете культуру изученных народов и ее особенности. Вы меня внимательно слушаете, а потом отвечаете на вопросы.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1.     Здесь запрещено сейчас строительство высоких домов, которые могли бы заслонить эллинский кремль. Он царит над современным городом как свидетельство величия культуры этого народа, как памятник стан</w:t>
      </w:r>
      <w:r>
        <w:rPr>
          <w:rFonts w:ascii="Times New Roman" w:hAnsi="Times New Roman"/>
          <w:sz w:val="28"/>
          <w:szCs w:val="28"/>
        </w:rPr>
        <w:t>овления европейской цивилизации (слайды)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О каком городе говорится в тексте?   (Афины)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О культуре какого народа? (Древние греки)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189B">
        <w:rPr>
          <w:rFonts w:ascii="Times New Roman" w:hAnsi="Times New Roman"/>
          <w:sz w:val="28"/>
          <w:szCs w:val="28"/>
        </w:rPr>
        <w:t xml:space="preserve"> Что это за </w:t>
      </w:r>
      <w:r>
        <w:rPr>
          <w:rFonts w:ascii="Times New Roman" w:hAnsi="Times New Roman"/>
          <w:sz w:val="28"/>
          <w:szCs w:val="28"/>
        </w:rPr>
        <w:t>К</w:t>
      </w:r>
      <w:r w:rsidRPr="00CB189B">
        <w:rPr>
          <w:rFonts w:ascii="Times New Roman" w:hAnsi="Times New Roman"/>
          <w:sz w:val="28"/>
          <w:szCs w:val="28"/>
        </w:rPr>
        <w:t>ремль?   (Акрополь)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2.     Этот народ не только чуткий, но и отзывчивый к смене времен года. Подчиняясь календарю, он старается есть определенную пищу, носить определенную одежду, придавать должный облик своему жилищу. Любит приурочить семейные торжества к знаменательным явлениям природы: цветению сакуры или осеннему полнолунию, любит видеть на праздничном столе напоминание о времени года: ростки бамбука весной или грибы осенью.</w:t>
      </w:r>
    </w:p>
    <w:p w:rsidR="001411BF" w:rsidRPr="00783FFC" w:rsidRDefault="001411BF" w:rsidP="00783F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189B">
        <w:rPr>
          <w:rFonts w:ascii="Times New Roman" w:hAnsi="Times New Roman"/>
          <w:sz w:val="28"/>
          <w:szCs w:val="28"/>
        </w:rPr>
        <w:t xml:space="preserve"> Назовите страну, о которой идет речь в тексте, и её жителей.   </w:t>
      </w:r>
      <w:r w:rsidRPr="00783FFC">
        <w:rPr>
          <w:rFonts w:ascii="Times New Roman" w:hAnsi="Times New Roman"/>
          <w:i/>
          <w:sz w:val="28"/>
          <w:szCs w:val="28"/>
        </w:rPr>
        <w:t>(Япония, древнее имя -</w:t>
      </w:r>
      <w:proofErr w:type="spellStart"/>
      <w:r w:rsidRPr="00783FFC">
        <w:rPr>
          <w:rFonts w:ascii="Times New Roman" w:hAnsi="Times New Roman"/>
          <w:i/>
          <w:sz w:val="28"/>
          <w:szCs w:val="28"/>
        </w:rPr>
        <w:t>Ямато</w:t>
      </w:r>
      <w:proofErr w:type="spellEnd"/>
      <w:r w:rsidRPr="00783FFC">
        <w:rPr>
          <w:rFonts w:ascii="Times New Roman" w:hAnsi="Times New Roman"/>
          <w:i/>
          <w:sz w:val="28"/>
          <w:szCs w:val="28"/>
        </w:rPr>
        <w:t>- «путь гор», японцы)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Как очень часто называют Японию другие народы?  </w:t>
      </w:r>
      <w:r w:rsidRPr="00783FFC">
        <w:rPr>
          <w:rFonts w:ascii="Times New Roman" w:hAnsi="Times New Roman"/>
          <w:i/>
          <w:sz w:val="28"/>
          <w:szCs w:val="28"/>
        </w:rPr>
        <w:t>(Страной восходящего солнца).</w:t>
      </w:r>
    </w:p>
    <w:p w:rsidR="001411BF" w:rsidRPr="00783FFC" w:rsidRDefault="001411BF" w:rsidP="00783F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   Почему возникло такое интересное название?   </w:t>
      </w:r>
      <w:r w:rsidRPr="00783FFC">
        <w:rPr>
          <w:rFonts w:ascii="Times New Roman" w:hAnsi="Times New Roman"/>
          <w:i/>
          <w:sz w:val="28"/>
          <w:szCs w:val="28"/>
        </w:rPr>
        <w:t xml:space="preserve">(Японские боги </w:t>
      </w:r>
      <w:proofErr w:type="spellStart"/>
      <w:r w:rsidRPr="00783FFC">
        <w:rPr>
          <w:rFonts w:ascii="Times New Roman" w:hAnsi="Times New Roman"/>
          <w:i/>
          <w:sz w:val="28"/>
          <w:szCs w:val="28"/>
        </w:rPr>
        <w:t>Изанаги</w:t>
      </w:r>
      <w:proofErr w:type="spellEnd"/>
      <w:r w:rsidRPr="00783FF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783FFC">
        <w:rPr>
          <w:rFonts w:ascii="Times New Roman" w:hAnsi="Times New Roman"/>
          <w:i/>
          <w:sz w:val="28"/>
          <w:szCs w:val="28"/>
        </w:rPr>
        <w:t>Изанами</w:t>
      </w:r>
      <w:proofErr w:type="spellEnd"/>
      <w:r w:rsidRPr="00783FFC">
        <w:rPr>
          <w:rFonts w:ascii="Times New Roman" w:hAnsi="Times New Roman"/>
          <w:i/>
          <w:sz w:val="28"/>
          <w:szCs w:val="28"/>
        </w:rPr>
        <w:t xml:space="preserve"> произвели на свет дочь Аматерасу – лучезарную богиню солнца.)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 3.     История этого праздника уходит в глубь столетий. Он проходил при огромном стечении народа и превращался в настоящее национальное торжество. Во время проведения праздника объявлялось «священное перемирие», которое соблюдалось в течение 3-х месяцев. Это мероприятие проводили 1 раз в 4 года - в високосный год, продолжалось оно 5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FFC">
        <w:rPr>
          <w:rFonts w:ascii="Times New Roman" w:hAnsi="Times New Roman"/>
          <w:i/>
          <w:sz w:val="28"/>
          <w:szCs w:val="28"/>
        </w:rPr>
        <w:t>(слайды)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О каком празднике здесь говорится?   </w:t>
      </w:r>
      <w:proofErr w:type="gramStart"/>
      <w:r w:rsidRPr="00CB189B">
        <w:rPr>
          <w:rFonts w:ascii="Times New Roman" w:hAnsi="Times New Roman"/>
          <w:sz w:val="28"/>
          <w:szCs w:val="28"/>
        </w:rPr>
        <w:t>( Об</w:t>
      </w:r>
      <w:proofErr w:type="gramEnd"/>
      <w:r w:rsidRPr="00CB189B">
        <w:rPr>
          <w:rFonts w:ascii="Times New Roman" w:hAnsi="Times New Roman"/>
          <w:sz w:val="28"/>
          <w:szCs w:val="28"/>
        </w:rPr>
        <w:t xml:space="preserve"> Олимпийских играх)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Кому приписывают честь основания этого мероприятия?  (Гераклу)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4.     Это самостоятельный вид искусства. Цель работ – выражать красоту природы, создавая композиции из цветов, керамики и др. предметов. </w:t>
      </w:r>
      <w:r w:rsidRPr="00CB189B">
        <w:rPr>
          <w:rFonts w:ascii="Times New Roman" w:hAnsi="Times New Roman"/>
          <w:sz w:val="28"/>
          <w:szCs w:val="28"/>
        </w:rPr>
        <w:lastRenderedPageBreak/>
        <w:t>И это средство самовыражения. Даже используя одни и те же материалы, люди могут вложить в них разные настроения</w:t>
      </w:r>
      <w:r>
        <w:rPr>
          <w:rFonts w:ascii="Times New Roman" w:hAnsi="Times New Roman"/>
          <w:sz w:val="28"/>
          <w:szCs w:val="28"/>
        </w:rPr>
        <w:t xml:space="preserve"> (слайды)</w:t>
      </w:r>
      <w:r w:rsidRPr="00CB189B">
        <w:rPr>
          <w:rFonts w:ascii="Times New Roman" w:hAnsi="Times New Roman"/>
          <w:sz w:val="28"/>
          <w:szCs w:val="28"/>
        </w:rPr>
        <w:t>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189B">
        <w:rPr>
          <w:rFonts w:ascii="Times New Roman" w:hAnsi="Times New Roman"/>
          <w:sz w:val="28"/>
          <w:szCs w:val="28"/>
        </w:rPr>
        <w:t xml:space="preserve"> Назовите вид искусства. (Икебана)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В какой стране оно появилось впервые? (В Японии)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 5.     Легкая разборная постройка, являющаяся прекрасным произведением архитектуры. Это наиболее удобное жилье для кочевой жизни. Войлочным покровом окутывают легкий каркас из связанных, растянутых гармошкой деревянных решеток и длинных тонких жердей, образующих свод. Деревянные части драгоценны, их берегут и при перевозках упаковывают в нарядные войлочные футляры</w:t>
      </w:r>
      <w:r>
        <w:rPr>
          <w:rFonts w:ascii="Times New Roman" w:hAnsi="Times New Roman"/>
          <w:sz w:val="28"/>
          <w:szCs w:val="28"/>
        </w:rPr>
        <w:t xml:space="preserve"> (слайды)</w:t>
      </w:r>
      <w:r w:rsidRPr="00CB189B">
        <w:rPr>
          <w:rFonts w:ascii="Times New Roman" w:hAnsi="Times New Roman"/>
          <w:sz w:val="28"/>
          <w:szCs w:val="28"/>
        </w:rPr>
        <w:t>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189B">
        <w:rPr>
          <w:rFonts w:ascii="Times New Roman" w:hAnsi="Times New Roman"/>
          <w:sz w:val="28"/>
          <w:szCs w:val="28"/>
        </w:rPr>
        <w:t xml:space="preserve"> Скажите название этой постройки. (Юрта)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6.     Где и когда мужчины одевались в обтягивающие трико, а женщины в длинные с грациозным шлейфом юбки? (Во времена средневековья в странах Западной Европы)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189B">
        <w:rPr>
          <w:rFonts w:ascii="Times New Roman" w:hAnsi="Times New Roman"/>
          <w:sz w:val="28"/>
          <w:szCs w:val="28"/>
        </w:rPr>
        <w:t xml:space="preserve"> Как назывались стрельчатые соборы того времени? (Готические)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>7. Множество куполов придают городу сходство со станом кочевников. Массивные толстые стены говорят, что это хорошо защищенная крепость. Да этот город крепко обосновался и растет, потому что есть вода. Сюда сходятся пути многих караванов. Здесь отдых и встреча. (Самарканд древнейший город Средней Азии, ему более 600 лет, ныне Узбекистан).</w:t>
      </w:r>
    </w:p>
    <w:p w:rsidR="001411BF" w:rsidRPr="00CB189B" w:rsidRDefault="001411BF" w:rsidP="00783F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Молодцы, вы очень хорошо усвоили особенности художественной культуры разных народов. </w:t>
      </w:r>
    </w:p>
    <w:p w:rsidR="001411BF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411BF" w:rsidRPr="00CB189B" w:rsidRDefault="001411BF" w:rsidP="00715BE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3. Самоопределение к деятельности</w:t>
      </w:r>
    </w:p>
    <w:p w:rsidR="001411BF" w:rsidRPr="00CB189B" w:rsidRDefault="001411BF" w:rsidP="00783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А знаете ли вы</w:t>
      </w:r>
      <w:r>
        <w:rPr>
          <w:rFonts w:ascii="Times New Roman" w:hAnsi="Times New Roman"/>
          <w:sz w:val="28"/>
          <w:szCs w:val="28"/>
        </w:rPr>
        <w:t>,</w:t>
      </w:r>
      <w:r w:rsidRPr="00CB189B">
        <w:rPr>
          <w:rFonts w:ascii="Times New Roman" w:hAnsi="Times New Roman"/>
          <w:sz w:val="28"/>
          <w:szCs w:val="28"/>
        </w:rPr>
        <w:t xml:space="preserve"> какое сооружение нашего города несет свою историю еще со средневековья? </w:t>
      </w:r>
      <w:r w:rsidRPr="00783FFC">
        <w:rPr>
          <w:rFonts w:ascii="Times New Roman" w:hAnsi="Times New Roman"/>
          <w:i/>
          <w:sz w:val="28"/>
          <w:szCs w:val="28"/>
        </w:rPr>
        <w:t>(Чертово Городище).</w:t>
      </w:r>
      <w:r w:rsidRPr="00CB189B">
        <w:rPr>
          <w:rFonts w:ascii="Times New Roman" w:hAnsi="Times New Roman"/>
          <w:sz w:val="28"/>
          <w:szCs w:val="28"/>
        </w:rPr>
        <w:t xml:space="preserve"> Что вы можете рассказать о таинственной башне</w:t>
      </w:r>
      <w:r w:rsidRPr="00783FFC">
        <w:rPr>
          <w:rFonts w:ascii="Times New Roman" w:hAnsi="Times New Roman"/>
          <w:i/>
          <w:sz w:val="28"/>
          <w:szCs w:val="28"/>
        </w:rPr>
        <w:t>? (ответы детей).</w:t>
      </w:r>
      <w:r w:rsidRPr="00CB189B">
        <w:rPr>
          <w:rFonts w:ascii="Times New Roman" w:hAnsi="Times New Roman"/>
          <w:sz w:val="28"/>
          <w:szCs w:val="28"/>
        </w:rPr>
        <w:t xml:space="preserve"> Как вы думаете, почему я спросила вас о ней? </w:t>
      </w:r>
    </w:p>
    <w:p w:rsidR="001411BF" w:rsidRPr="00CB189B" w:rsidRDefault="001411BF" w:rsidP="00783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- Верно, сегодня мы изобразим ее, но в несколько необычной форме. Так как Чертового Городище является символом Елабуги, я предлагаю вам сделать сувенирные тарелочки с его изображением. Это будет замечательный подарок для дорогих вам людей, сделанный своими руками, либо чудесное украшение вашего дома. Мы с вами заранее изготовили тарелочки из соленого теста, к сегодняшнему дню, они у нас высохли. Наша задача их расписать. В окантовке тарелки вы можете проявить фантазию, творчески себя реализовать. А на центральной ее части будет изображено Чертового Городище. </w:t>
      </w:r>
    </w:p>
    <w:p w:rsidR="001411BF" w:rsidRPr="00CB189B" w:rsidRDefault="001411BF" w:rsidP="00783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CB189B">
        <w:rPr>
          <w:rFonts w:ascii="Times New Roman" w:hAnsi="Times New Roman"/>
          <w:sz w:val="28"/>
          <w:szCs w:val="28"/>
        </w:rPr>
        <w:t xml:space="preserve">то лишь одна из восьми башен </w:t>
      </w:r>
      <w:proofErr w:type="gramStart"/>
      <w:r w:rsidRPr="00CB189B">
        <w:rPr>
          <w:rFonts w:ascii="Times New Roman" w:hAnsi="Times New Roman"/>
          <w:sz w:val="28"/>
          <w:szCs w:val="28"/>
        </w:rPr>
        <w:t>белокаменной мечети</w:t>
      </w:r>
      <w:proofErr w:type="gramEnd"/>
      <w:r w:rsidRPr="00CB189B">
        <w:rPr>
          <w:rFonts w:ascii="Times New Roman" w:hAnsi="Times New Roman"/>
          <w:sz w:val="28"/>
          <w:szCs w:val="28"/>
        </w:rPr>
        <w:t xml:space="preserve"> сооруженной в </w:t>
      </w:r>
      <w:hyperlink r:id="rId5" w:tooltip="XII" w:history="1">
        <w:r w:rsidRPr="00CB189B">
          <w:rPr>
            <w:rStyle w:val="a8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XII</w:t>
        </w:r>
      </w:hyperlink>
      <w:r w:rsidRPr="00CB189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B189B">
        <w:rPr>
          <w:rFonts w:ascii="Times New Roman" w:hAnsi="Times New Roman"/>
          <w:sz w:val="28"/>
          <w:szCs w:val="28"/>
        </w:rPr>
        <w:t>в. Она была отреставрирована в</w:t>
      </w:r>
      <w:hyperlink r:id="rId6" w:tooltip="1860-е" w:history="1">
        <w:r w:rsidRPr="00CB189B">
          <w:rPr>
            <w:rStyle w:val="a8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1860-е</w:t>
        </w:r>
      </w:hyperlink>
      <w:r w:rsidRPr="00CB189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B189B">
        <w:rPr>
          <w:rFonts w:ascii="Times New Roman" w:hAnsi="Times New Roman"/>
          <w:sz w:val="28"/>
          <w:szCs w:val="28"/>
        </w:rPr>
        <w:t>годы. Посмотрите, как выглядела башня до реставрации (слайд).</w:t>
      </w:r>
    </w:p>
    <w:p w:rsidR="001411BF" w:rsidRPr="00CB189B" w:rsidRDefault="001411BF" w:rsidP="00783FFC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89B">
        <w:rPr>
          <w:sz w:val="28"/>
          <w:szCs w:val="28"/>
        </w:rPr>
        <w:t>Почему же ее называют "Чертово городище"? По одной из легенд (</w:t>
      </w:r>
      <w:r w:rsidRPr="00CB189B">
        <w:rPr>
          <w:b/>
          <w:sz w:val="28"/>
          <w:szCs w:val="28"/>
        </w:rPr>
        <w:t>Логово Змея-оракула</w:t>
      </w:r>
      <w:r w:rsidRPr="00CB189B">
        <w:rPr>
          <w:sz w:val="28"/>
          <w:szCs w:val="28"/>
        </w:rPr>
        <w:t xml:space="preserve">) якобы раньше на месте Чертова городища стоял храм древних язычников. Согласно легенде, Чертово городище свое название получило от змея-оракула (или черта), который жил </w:t>
      </w:r>
      <w:proofErr w:type="gramStart"/>
      <w:r w:rsidRPr="00CB189B">
        <w:rPr>
          <w:sz w:val="28"/>
          <w:szCs w:val="28"/>
        </w:rPr>
        <w:t>в  языческом</w:t>
      </w:r>
      <w:proofErr w:type="gramEnd"/>
      <w:r w:rsidRPr="00CB189B">
        <w:rPr>
          <w:sz w:val="28"/>
          <w:szCs w:val="28"/>
        </w:rPr>
        <w:t xml:space="preserve"> храме, стоявшем на высокой горе, на правом берегу Камы. Змей-оракул был известен на всю округу (а </w:t>
      </w:r>
      <w:proofErr w:type="gramStart"/>
      <w:r w:rsidRPr="00CB189B">
        <w:rPr>
          <w:sz w:val="28"/>
          <w:szCs w:val="28"/>
        </w:rPr>
        <w:t>так же</w:t>
      </w:r>
      <w:proofErr w:type="gramEnd"/>
      <w:r w:rsidRPr="00CB189B">
        <w:rPr>
          <w:sz w:val="28"/>
          <w:szCs w:val="28"/>
        </w:rPr>
        <w:t xml:space="preserve"> далеко за ее пределами) своими предсказаниями. Ответы оракула славились точностью и потому к оракулу со всех сторон шли те, кто желал узнать судьбу. В качестве платы за предсказания, змею приносились человеческие жертвы из плененных врагов.</w:t>
      </w:r>
    </w:p>
    <w:p w:rsidR="001411BF" w:rsidRPr="00CB189B" w:rsidRDefault="001411BF" w:rsidP="00783FFC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89B">
        <w:rPr>
          <w:sz w:val="28"/>
          <w:szCs w:val="28"/>
        </w:rPr>
        <w:t>Перед тем, как Булгарское царство было разрушено, этот змей неожиданно куда-то исчез. И напрасно царь того народа спрашивал оракула о том, как спасти свой край и свой народ от тех, кто шел с севера. Ответа не было... Вскоре царь и его народ стали жертвой могущественного неприятеля.</w:t>
      </w:r>
    </w:p>
    <w:p w:rsidR="001411BF" w:rsidRPr="00CB189B" w:rsidRDefault="001411BF" w:rsidP="00783FFC">
      <w:pPr>
        <w:pStyle w:val="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По другой легенде </w:t>
      </w:r>
      <w:r w:rsidRPr="00CB189B">
        <w:rPr>
          <w:b/>
          <w:sz w:val="28"/>
          <w:szCs w:val="28"/>
        </w:rPr>
        <w:t>Подводный камень (Бык</w:t>
      </w:r>
      <w:r w:rsidRPr="00CB189B">
        <w:rPr>
          <w:sz w:val="28"/>
          <w:szCs w:val="28"/>
        </w:rPr>
        <w:t xml:space="preserve">) </w:t>
      </w:r>
      <w:r>
        <w:rPr>
          <w:sz w:val="28"/>
          <w:szCs w:val="28"/>
        </w:rPr>
        <w:t>(слайд)</w:t>
      </w:r>
    </w:p>
    <w:p w:rsidR="001411BF" w:rsidRPr="00CB189B" w:rsidRDefault="001411BF" w:rsidP="00783FF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189B">
        <w:rPr>
          <w:sz w:val="28"/>
          <w:szCs w:val="28"/>
        </w:rPr>
        <w:t xml:space="preserve">в башне Чертова городища жили жрецы. У казанского профессора </w:t>
      </w:r>
      <w:proofErr w:type="spellStart"/>
      <w:r w:rsidRPr="00CB189B">
        <w:rPr>
          <w:sz w:val="28"/>
          <w:szCs w:val="28"/>
        </w:rPr>
        <w:t>Эрдмана</w:t>
      </w:r>
      <w:proofErr w:type="spellEnd"/>
      <w:r w:rsidRPr="00CB189B">
        <w:rPr>
          <w:sz w:val="28"/>
          <w:szCs w:val="28"/>
        </w:rPr>
        <w:t xml:space="preserve"> по поводу этой легенды читаем, что "...находился недалеко от &lt;Чертова городища&gt; и теперь еще известен под именем Быка &lt;подводный камень&gt;. Вода стремится к нему с противоположного берега с ужасною силою и суда &lt;легко </w:t>
      </w:r>
      <w:proofErr w:type="gramStart"/>
      <w:r w:rsidRPr="00CB189B">
        <w:rPr>
          <w:sz w:val="28"/>
          <w:szCs w:val="28"/>
        </w:rPr>
        <w:t>могут&gt;сделаться</w:t>
      </w:r>
      <w:proofErr w:type="gramEnd"/>
      <w:r w:rsidRPr="00CB189B">
        <w:rPr>
          <w:sz w:val="28"/>
          <w:szCs w:val="28"/>
        </w:rPr>
        <w:t xml:space="preserve"> жертвою волн.&lt;...&gt;жрецы, получив подарки от плывущих по реке Каме, отводили суда их и избавляли от </w:t>
      </w:r>
      <w:proofErr w:type="spellStart"/>
      <w:r w:rsidRPr="00CB189B">
        <w:rPr>
          <w:sz w:val="28"/>
          <w:szCs w:val="28"/>
        </w:rPr>
        <w:t>погибели".Действительно</w:t>
      </w:r>
      <w:proofErr w:type="spellEnd"/>
      <w:r w:rsidRPr="00CB189B">
        <w:rPr>
          <w:sz w:val="28"/>
          <w:szCs w:val="28"/>
        </w:rPr>
        <w:t xml:space="preserve">, такой подводный камень имел место в Каме у Елабуги, вплоть до начала судоходства по реке. Тогда для судоходности реки </w:t>
      </w:r>
      <w:proofErr w:type="gramStart"/>
      <w:r w:rsidRPr="00CB189B">
        <w:rPr>
          <w:sz w:val="28"/>
          <w:szCs w:val="28"/>
        </w:rPr>
        <w:t xml:space="preserve">и  </w:t>
      </w:r>
      <w:proofErr w:type="spellStart"/>
      <w:r w:rsidRPr="00CB189B">
        <w:rPr>
          <w:sz w:val="28"/>
          <w:szCs w:val="28"/>
        </w:rPr>
        <w:t>избежания</w:t>
      </w:r>
      <w:proofErr w:type="spellEnd"/>
      <w:proofErr w:type="gramEnd"/>
      <w:r w:rsidRPr="00CB189B">
        <w:rPr>
          <w:sz w:val="28"/>
          <w:szCs w:val="28"/>
        </w:rPr>
        <w:t xml:space="preserve"> трагедий - камень был уничтожен.</w:t>
      </w:r>
    </w:p>
    <w:p w:rsidR="001411BF" w:rsidRPr="00CB189B" w:rsidRDefault="001411BF" w:rsidP="00783FFC">
      <w:pPr>
        <w:pStyle w:val="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89B">
        <w:rPr>
          <w:sz w:val="28"/>
          <w:szCs w:val="28"/>
        </w:rPr>
        <w:t>К периоду покорения Казанского ханства относится одна из известнейших легенд, «</w:t>
      </w:r>
      <w:r w:rsidRPr="00CB189B">
        <w:rPr>
          <w:b/>
          <w:sz w:val="28"/>
          <w:szCs w:val="28"/>
        </w:rPr>
        <w:t>Черт, собственной персоной</w:t>
      </w:r>
      <w:r w:rsidRPr="00CB189B">
        <w:rPr>
          <w:sz w:val="28"/>
          <w:szCs w:val="28"/>
        </w:rPr>
        <w:t>».Понравилась черту поповская дочь. И захотел он на ней жениться. Попу не хотелось дочь отдавать за черта, и пошел он на хитрость. "Построй, черт, - сказал поп, - за одну ночь белокаменную церковь на берегу Камы". Черт с усердием принялся за работу, всю ночь трудился и когда уже почти все закончил, вдруг пропели петухи. Не успел он крышу да крест соорудить. Не исполнил черт воли попа, а значит, и не видать ему поповской дочери. А то, что построил черт, само собой с криком петухов рассыпалось. И по сей день берег Камы, что у подножия городища, усеян огромными камнями...</w:t>
      </w:r>
    </w:p>
    <w:p w:rsidR="001411BF" w:rsidRPr="00CB189B" w:rsidRDefault="001411BF" w:rsidP="00783FFC">
      <w:pPr>
        <w:pStyle w:val="4"/>
        <w:ind w:firstLine="851"/>
        <w:rPr>
          <w:sz w:val="28"/>
          <w:szCs w:val="28"/>
        </w:rPr>
      </w:pPr>
      <w:r w:rsidRPr="00CB189B">
        <w:rPr>
          <w:b/>
          <w:sz w:val="28"/>
          <w:szCs w:val="28"/>
        </w:rPr>
        <w:t>Отрубленная нога богатыря</w:t>
      </w:r>
      <w:r w:rsidRPr="00CB189B">
        <w:rPr>
          <w:sz w:val="28"/>
          <w:szCs w:val="28"/>
        </w:rPr>
        <w:t>"... сие здание построено точно</w:t>
      </w:r>
      <w:r w:rsidRPr="00CB189B">
        <w:rPr>
          <w:rStyle w:val="apple-converted-space"/>
          <w:sz w:val="28"/>
          <w:szCs w:val="28"/>
        </w:rPr>
        <w:t> </w:t>
      </w:r>
      <w:r w:rsidRPr="00CB189B">
        <w:rPr>
          <w:rStyle w:val="a6"/>
          <w:sz w:val="28"/>
          <w:szCs w:val="28"/>
        </w:rPr>
        <w:t>Диаволом</w:t>
      </w:r>
      <w:r w:rsidRPr="00CB189B">
        <w:rPr>
          <w:sz w:val="28"/>
          <w:szCs w:val="28"/>
        </w:rPr>
        <w:t>, о чем в духовном правлении имеются записки, что замок сей как-то был действительно осаждаем неким богатырем, которому по приступе отрубили ногу, и оная доселе хранится на паперти церковной".</w:t>
      </w:r>
    </w:p>
    <w:p w:rsidR="001411BF" w:rsidRPr="00CB189B" w:rsidRDefault="001411BF" w:rsidP="00783F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</w:t>
      </w:r>
      <w:r w:rsidRPr="00CB189B">
        <w:rPr>
          <w:rFonts w:ascii="Times New Roman" w:hAnsi="Times New Roman"/>
          <w:sz w:val="28"/>
          <w:szCs w:val="28"/>
        </w:rPr>
        <w:t>, я приготовила вам несколько изображений «Чертова городища», с разных ракурсов и в разное время года (слайд). Продумайте, как именно будет выглядеть ваша работа. Определитесь с композиционным решением и приступайте к работе.</w:t>
      </w: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4. Практическая работа учеников</w:t>
      </w:r>
    </w:p>
    <w:p w:rsidR="001411BF" w:rsidRPr="00783FFC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83FFC">
        <w:rPr>
          <w:rFonts w:ascii="Times New Roman" w:hAnsi="Times New Roman"/>
          <w:i/>
          <w:sz w:val="28"/>
          <w:szCs w:val="28"/>
        </w:rPr>
        <w:t xml:space="preserve"> Учитель демонстрирует подготовленные образцы тарелок, сделанных обучающимися в рамках урока технологии. Ставит учебную задачу по росписи тарелок. При необходимости помогает, объясняет, подсказывает ученикам.</w:t>
      </w: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Обратите внимание, для того, чтобы башня выглядела объемной необходимо верно наложить тени (слайд + объяснения учителя: учитель работает красками на листе бумаги, показывая верную технику нанесения полутени, тени и падающей </w:t>
      </w:r>
      <w:proofErr w:type="spellStart"/>
      <w:proofErr w:type="gramStart"/>
      <w:r w:rsidRPr="00CB189B">
        <w:rPr>
          <w:rFonts w:ascii="Times New Roman" w:hAnsi="Times New Roman"/>
          <w:sz w:val="28"/>
          <w:szCs w:val="28"/>
        </w:rPr>
        <w:t>тени</w:t>
      </w:r>
      <w:r>
        <w:rPr>
          <w:rFonts w:ascii="Times New Roman" w:hAnsi="Times New Roman"/>
          <w:sz w:val="28"/>
          <w:szCs w:val="28"/>
        </w:rPr>
        <w:t>;также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помогает ученикам индивидуально, на примере их работ)</w:t>
      </w:r>
      <w:r w:rsidRPr="00CB189B">
        <w:rPr>
          <w:rFonts w:ascii="Times New Roman" w:hAnsi="Times New Roman"/>
          <w:sz w:val="28"/>
          <w:szCs w:val="28"/>
        </w:rPr>
        <w:t>.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5. Подведение итогов: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Чем мы сегодня занимались? 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Что нового вы узнали? </w:t>
      </w: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>Что вам особенно понравилось или может быть не понравилось?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B189B">
        <w:rPr>
          <w:rFonts w:ascii="Times New Roman" w:hAnsi="Times New Roman"/>
          <w:b/>
          <w:sz w:val="28"/>
          <w:szCs w:val="28"/>
        </w:rPr>
        <w:t>6. Рефлексия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Оцените свою работу. 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89B">
        <w:rPr>
          <w:rFonts w:ascii="Times New Roman" w:hAnsi="Times New Roman"/>
          <w:sz w:val="28"/>
          <w:szCs w:val="28"/>
        </w:rPr>
        <w:t xml:space="preserve">Нужно ли что-то дополнить? </w:t>
      </w:r>
    </w:p>
    <w:p w:rsidR="001411BF" w:rsidRPr="00CB189B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B189B">
        <w:rPr>
          <w:rFonts w:ascii="Times New Roman" w:hAnsi="Times New Roman"/>
          <w:sz w:val="28"/>
          <w:szCs w:val="28"/>
        </w:rPr>
        <w:t xml:space="preserve">Дома вы можете покрыть работу лаком. Можете пофантазировать и в подобной технике выполнить и другие работы. </w:t>
      </w:r>
    </w:p>
    <w:p w:rsidR="001411BF" w:rsidRPr="00783FFC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83FFC">
        <w:rPr>
          <w:rFonts w:ascii="Times New Roman" w:hAnsi="Times New Roman"/>
          <w:i/>
          <w:sz w:val="28"/>
          <w:szCs w:val="28"/>
        </w:rPr>
        <w:t>Выставление оценок учениками, оценка одноклассниками, оценка учителя.</w:t>
      </w:r>
    </w:p>
    <w:p w:rsidR="001411BF" w:rsidRPr="00783FFC" w:rsidRDefault="001411BF" w:rsidP="00715BE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83FFC">
        <w:rPr>
          <w:rFonts w:ascii="Times New Roman" w:hAnsi="Times New Roman"/>
          <w:b/>
          <w:sz w:val="28"/>
          <w:szCs w:val="28"/>
        </w:rPr>
        <w:t>Спасибо за урок!</w:t>
      </w: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Default="001411BF" w:rsidP="00715B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11BF" w:rsidRPr="00954D66" w:rsidRDefault="001411BF" w:rsidP="00AF6FB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54D66">
        <w:rPr>
          <w:rFonts w:ascii="Times New Roman" w:hAnsi="Times New Roman"/>
          <w:b/>
          <w:sz w:val="28"/>
          <w:szCs w:val="28"/>
        </w:rPr>
        <w:t>Самоанализ урока</w:t>
      </w:r>
    </w:p>
    <w:p w:rsidR="001411BF" w:rsidRDefault="001411BF" w:rsidP="00AF6FB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2126"/>
      </w:tblGrid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для анализа</w:t>
            </w: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I.  Психологическая оценка структура урока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прошел в соответствии с планом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некоторых детей не было красок и кистей. Что-то дала я, что-то одноклассники.</w:t>
            </w: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Психологическая оценка содержания урока</w:t>
            </w: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5E530E" w:rsidRDefault="001411BF" w:rsidP="00954D6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0E">
              <w:rPr>
                <w:rFonts w:ascii="Times New Roman" w:hAnsi="Times New Roman"/>
                <w:sz w:val="24"/>
                <w:szCs w:val="24"/>
              </w:rPr>
              <w:t>Качество учебного материала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работы: Объяснительно-иллюстративный, практический; групповая и индивидуальная работа.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и материалы: Интерактивная доска, презентация,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тарелочки из теста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краски, кисти, палитра,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стаканчик с водой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(сменная вода в бутылке)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11BF" w:rsidRPr="005E530E" w:rsidRDefault="001411BF" w:rsidP="00954D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0E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учащихся.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Были использованы: образная память, воображение, ручной труд, мелкая моторика, внимательность, сосредоточенность, умение работать по образцу, творческий подход, стремление к самореализации.</w:t>
            </w:r>
          </w:p>
          <w:p w:rsidR="001411BF" w:rsidRPr="005E530E" w:rsidRDefault="001411BF" w:rsidP="00954D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Урок соответствовал возрастным особенностям познавательной деятельности учеников, их жизненному опыту и уровню знаний.</w:t>
            </w:r>
          </w:p>
          <w:p w:rsidR="001411BF" w:rsidRPr="005E530E" w:rsidRDefault="001411BF" w:rsidP="00954D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Урок проходил в доступной форме, изложение материала сопровождалось связью с жизнью, примерами, как на интерактивной доске, так и выполнением работы учителем.</w:t>
            </w:r>
          </w:p>
          <w:p w:rsidR="001411BF" w:rsidRPr="005E530E" w:rsidRDefault="001411BF" w:rsidP="00954D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0E">
              <w:rPr>
                <w:rFonts w:ascii="Times New Roman" w:hAnsi="Times New Roman"/>
                <w:sz w:val="24"/>
                <w:szCs w:val="24"/>
              </w:rPr>
              <w:t>Воспитательное воздействие изучаемого материала: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интереса к культурным традициям своего народа.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творческое начало личности, эстетический вкус.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III. Проявление познавательной деятельности учащихся на уроке и управление ею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внимания. Для того чтобы внимание учеников было произвольным, они были сосредоточенны и внимательны структура урока включала переключение внимания с одной работы на другую: восприятие учителя, самостоятельная деятельность, примеры на интерактивной доске и т.д.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восприятия. В качестве объекта восприятия учеников выступали: речь учителя, презентация к уроку, готовые поделки, работы одноклассников, образец, выполняемый учителем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собственные работы учеников.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3.Активизация памяти. Задействована наглядно-образная память.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не научны работе с палитрой. 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IV. Активизация мыслительных способностей школьников.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Усвоение знаний осуществлялось индуктивным </w:t>
            </w:r>
            <w:proofErr w:type="spellStart"/>
            <w:proofErr w:type="gramStart"/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путем: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читель</w:t>
            </w:r>
            <w:proofErr w:type="spellEnd"/>
            <w:proofErr w:type="gramEnd"/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дал представление об общем ходе работы по изготовлению сувенирной тарелочки, а затем поэтапно вновь ставил задачи и объяснял следующий этап </w:t>
            </w:r>
            <w:proofErr w:type="spellStart"/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конечном итоге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получилось готовое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Ученики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усвоили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достигли поставленные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задачи.</w:t>
            </w:r>
          </w:p>
          <w:p w:rsidR="001411BF" w:rsidRPr="00954D66" w:rsidRDefault="001411BF" w:rsidP="00B804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4. Творческое мышление активи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ровалось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росписи тарелки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11BF" w:rsidRPr="00954D66" w:rsidRDefault="001411BF" w:rsidP="002900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детей плохо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развито творческое воображение и желание выйти за рамки предложенного. Можно было бы дополнить птицу в небе или цветы на траве, или…</w:t>
            </w: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V. Учет учителем индивидуальных особенностей учеников: их способностей, характера, типа темперамента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1. На данном уроке были задействованы все 5 уровней усвоения знаний: Понимание – Узнавание – Воспроизведение – Применение – Творчество.</w:t>
            </w:r>
          </w:p>
          <w:p w:rsidR="001411BF" w:rsidRPr="00954D66" w:rsidRDefault="001411BF" w:rsidP="006B5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Индивидуальная работа с учениками осуществлялась в ходе всего урока,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т.е. учитель не обошел своим вниманием каждого ученика.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ИЗОвключает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некий элемент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, позволяющий ученикам совещаться, советоваться и получать помощь учителя.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Одна девочка в классе, не слушая учителя, начала работу с черного цвета, полностью покрыв им «башню»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VI. Организация учителем обратной связи</w:t>
            </w: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1. Весь урок построен на обеспечении обратной связи между учителем и учеником.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2. Обратная связь носила обучающий характер.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3. Ученики самостоятельно расставили свои работы на 2 стола (1 – «5», 2 – «4»). Коллективно проверяли и корректировали оценки.</w:t>
            </w: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1BF" w:rsidRPr="005E530E" w:rsidTr="00954D66">
        <w:tc>
          <w:tcPr>
            <w:tcW w:w="2518" w:type="dxa"/>
          </w:tcPr>
          <w:p w:rsidR="001411BF" w:rsidRPr="00954D66" w:rsidRDefault="001411BF" w:rsidP="00954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954D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954D66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. Резул</w:t>
            </w:r>
            <w:proofErr w:type="spellStart"/>
            <w:r w:rsidRPr="00954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ьт</w:t>
            </w:r>
            <w:proofErr w:type="spellEnd"/>
            <w:r w:rsidRPr="00954D66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аты урока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Поставленные цели достигнуты. Ученики познакомились с особенностями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создания объемного изображения</w:t>
            </w:r>
            <w:r w:rsidRPr="00954D66">
              <w:rPr>
                <w:rFonts w:ascii="Times New Roman" w:hAnsi="Times New Roman"/>
                <w:sz w:val="24"/>
                <w:szCs w:val="24"/>
                <w:lang w:eastAsia="ru-RU"/>
              </w:rPr>
              <w:t>, реализовали свой творческий потенциал при изготовлении сувенирной тарелочки.</w:t>
            </w:r>
          </w:p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11BF" w:rsidRPr="00954D66" w:rsidRDefault="001411BF" w:rsidP="00954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все ученики успели закончить работы. Но ученики были очень довольны своими работами, сказали, что закончат их дома. Оценки выставлены по тому, как выполнена работа в данный момент.</w:t>
            </w:r>
          </w:p>
        </w:tc>
      </w:tr>
    </w:tbl>
    <w:p w:rsidR="001411BF" w:rsidRPr="00275F5E" w:rsidRDefault="001411BF" w:rsidP="002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411BF" w:rsidRPr="00275F5E" w:rsidSect="0033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F9B"/>
    <w:multiLevelType w:val="hybridMultilevel"/>
    <w:tmpl w:val="7DCA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FA206D"/>
    <w:multiLevelType w:val="hybridMultilevel"/>
    <w:tmpl w:val="F8FCA1DA"/>
    <w:lvl w:ilvl="0" w:tplc="C3542AB6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6F11F2D"/>
    <w:multiLevelType w:val="hybridMultilevel"/>
    <w:tmpl w:val="9DD0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0346D"/>
    <w:multiLevelType w:val="hybridMultilevel"/>
    <w:tmpl w:val="3166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571AB2"/>
    <w:multiLevelType w:val="hybridMultilevel"/>
    <w:tmpl w:val="98580488"/>
    <w:lvl w:ilvl="0" w:tplc="C9BCBE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8D404B"/>
    <w:multiLevelType w:val="hybridMultilevel"/>
    <w:tmpl w:val="B320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F43ED1"/>
    <w:multiLevelType w:val="multilevel"/>
    <w:tmpl w:val="6C1CE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A"/>
    <w:rsid w:val="00003AA0"/>
    <w:rsid w:val="00006962"/>
    <w:rsid w:val="00053956"/>
    <w:rsid w:val="00061AD1"/>
    <w:rsid w:val="00072E3F"/>
    <w:rsid w:val="00073CF8"/>
    <w:rsid w:val="000859C6"/>
    <w:rsid w:val="001411BF"/>
    <w:rsid w:val="00157E78"/>
    <w:rsid w:val="0023614D"/>
    <w:rsid w:val="00275F5E"/>
    <w:rsid w:val="00280886"/>
    <w:rsid w:val="002878A9"/>
    <w:rsid w:val="002900F9"/>
    <w:rsid w:val="002C354A"/>
    <w:rsid w:val="002D59B2"/>
    <w:rsid w:val="00332012"/>
    <w:rsid w:val="00381723"/>
    <w:rsid w:val="003B2396"/>
    <w:rsid w:val="003E59FC"/>
    <w:rsid w:val="00457A58"/>
    <w:rsid w:val="004738EA"/>
    <w:rsid w:val="004852AD"/>
    <w:rsid w:val="00492BCB"/>
    <w:rsid w:val="00492BE3"/>
    <w:rsid w:val="004A574B"/>
    <w:rsid w:val="004B16FF"/>
    <w:rsid w:val="00504875"/>
    <w:rsid w:val="00534C06"/>
    <w:rsid w:val="00552325"/>
    <w:rsid w:val="005D1B99"/>
    <w:rsid w:val="005D392F"/>
    <w:rsid w:val="005E530E"/>
    <w:rsid w:val="0063518F"/>
    <w:rsid w:val="0065497E"/>
    <w:rsid w:val="00671060"/>
    <w:rsid w:val="006B5A7F"/>
    <w:rsid w:val="006B6D45"/>
    <w:rsid w:val="006E24E6"/>
    <w:rsid w:val="006E3D77"/>
    <w:rsid w:val="00715BE6"/>
    <w:rsid w:val="00750542"/>
    <w:rsid w:val="0076450E"/>
    <w:rsid w:val="00776996"/>
    <w:rsid w:val="00783FFC"/>
    <w:rsid w:val="007A07A2"/>
    <w:rsid w:val="007F30DC"/>
    <w:rsid w:val="007F4890"/>
    <w:rsid w:val="00810E9B"/>
    <w:rsid w:val="00813555"/>
    <w:rsid w:val="0082645D"/>
    <w:rsid w:val="008304D7"/>
    <w:rsid w:val="00855930"/>
    <w:rsid w:val="00892953"/>
    <w:rsid w:val="00911CB3"/>
    <w:rsid w:val="00944FC4"/>
    <w:rsid w:val="00954D66"/>
    <w:rsid w:val="0099729E"/>
    <w:rsid w:val="009C1995"/>
    <w:rsid w:val="009E3F95"/>
    <w:rsid w:val="00A55A8E"/>
    <w:rsid w:val="00AB1E6C"/>
    <w:rsid w:val="00AB7E46"/>
    <w:rsid w:val="00AF1A2E"/>
    <w:rsid w:val="00AF6FBE"/>
    <w:rsid w:val="00B0412A"/>
    <w:rsid w:val="00B50FF8"/>
    <w:rsid w:val="00B56121"/>
    <w:rsid w:val="00B72AD4"/>
    <w:rsid w:val="00B80461"/>
    <w:rsid w:val="00B8131E"/>
    <w:rsid w:val="00BE161D"/>
    <w:rsid w:val="00BE789D"/>
    <w:rsid w:val="00C22444"/>
    <w:rsid w:val="00C237F9"/>
    <w:rsid w:val="00C527FE"/>
    <w:rsid w:val="00C55BC2"/>
    <w:rsid w:val="00C65568"/>
    <w:rsid w:val="00C725C9"/>
    <w:rsid w:val="00C93E39"/>
    <w:rsid w:val="00CB189B"/>
    <w:rsid w:val="00CD66C2"/>
    <w:rsid w:val="00CD7664"/>
    <w:rsid w:val="00CE3389"/>
    <w:rsid w:val="00CF11AA"/>
    <w:rsid w:val="00D01069"/>
    <w:rsid w:val="00D3173B"/>
    <w:rsid w:val="00D95C05"/>
    <w:rsid w:val="00DE06BA"/>
    <w:rsid w:val="00E05ADC"/>
    <w:rsid w:val="00E16457"/>
    <w:rsid w:val="00E64B62"/>
    <w:rsid w:val="00E847DF"/>
    <w:rsid w:val="00EB5DF8"/>
    <w:rsid w:val="00EE0275"/>
    <w:rsid w:val="00EE169D"/>
    <w:rsid w:val="00EF17A3"/>
    <w:rsid w:val="00EF6F63"/>
    <w:rsid w:val="00F420F8"/>
    <w:rsid w:val="00F5764D"/>
    <w:rsid w:val="00F77204"/>
    <w:rsid w:val="00FA62BD"/>
    <w:rsid w:val="00FD132B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ACDDD-F347-479A-BB89-B48371A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9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BE789D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noProof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E789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i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BE789D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noProof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10E9B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noProof/>
      <w:sz w:val="24"/>
      <w:szCs w:val="24"/>
    </w:rPr>
  </w:style>
  <w:style w:type="paragraph" w:styleId="5">
    <w:name w:val="heading 5"/>
    <w:basedOn w:val="a"/>
    <w:next w:val="a"/>
    <w:link w:val="50"/>
    <w:autoRedefine/>
    <w:uiPriority w:val="99"/>
    <w:qFormat/>
    <w:rsid w:val="00BE789D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9"/>
    <w:qFormat/>
    <w:rsid w:val="00BE789D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E789D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autoRedefine/>
    <w:uiPriority w:val="99"/>
    <w:qFormat/>
    <w:rsid w:val="00BE789D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E789D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89D"/>
    <w:rPr>
      <w:rFonts w:ascii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E789D"/>
    <w:rPr>
      <w:rFonts w:ascii="Times New Roman" w:hAnsi="Times New Roman" w:cs="Times New Roman"/>
      <w:b/>
      <w:bCs/>
      <w:i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E789D"/>
    <w:rPr>
      <w:rFonts w:ascii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10E9B"/>
    <w:rPr>
      <w:rFonts w:ascii="Times New Roman" w:hAnsi="Times New Roman" w:cs="Times New Roman"/>
      <w:noProof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E789D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E789D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BE789D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E789D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E789D"/>
    <w:rPr>
      <w:rFonts w:ascii="Arial" w:hAnsi="Arial" w:cs="Arial"/>
      <w:color w:val="000000"/>
    </w:rPr>
  </w:style>
  <w:style w:type="paragraph" w:styleId="a3">
    <w:name w:val="Title"/>
    <w:basedOn w:val="a"/>
    <w:link w:val="a4"/>
    <w:uiPriority w:val="99"/>
    <w:qFormat/>
    <w:rsid w:val="00BE789D"/>
    <w:pPr>
      <w:spacing w:after="0" w:line="360" w:lineRule="auto"/>
      <w:ind w:firstLine="720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E789D"/>
    <w:rPr>
      <w:rFonts w:ascii="Arial" w:hAnsi="Arial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E789D"/>
    <w:pPr>
      <w:ind w:left="720"/>
      <w:contextualSpacing/>
    </w:pPr>
  </w:style>
  <w:style w:type="character" w:styleId="a6">
    <w:name w:val="Strong"/>
    <w:basedOn w:val="a0"/>
    <w:uiPriority w:val="99"/>
    <w:qFormat/>
    <w:rsid w:val="0089295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92953"/>
    <w:rPr>
      <w:rFonts w:cs="Times New Roman"/>
    </w:rPr>
  </w:style>
  <w:style w:type="paragraph" w:styleId="a7">
    <w:name w:val="Normal (Web)"/>
    <w:basedOn w:val="a"/>
    <w:uiPriority w:val="99"/>
    <w:rsid w:val="00892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9295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D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1860-%D0%B5" TargetMode="External"/><Relationship Id="rId5" Type="http://schemas.openxmlformats.org/officeDocument/2006/relationships/hyperlink" Target="https://ru.m.wikipedia.org/wiki/X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Timosha</cp:lastModifiedBy>
  <cp:revision>2</cp:revision>
  <dcterms:created xsi:type="dcterms:W3CDTF">2020-10-31T20:10:00Z</dcterms:created>
  <dcterms:modified xsi:type="dcterms:W3CDTF">2020-10-31T20:10:00Z</dcterms:modified>
</cp:coreProperties>
</file>